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6312F" w14:textId="77777777" w:rsidR="00992450" w:rsidRPr="00A448E5" w:rsidRDefault="00512D6F" w:rsidP="00992450">
      <w:pPr>
        <w:keepNext/>
        <w:spacing w:line="280" w:lineRule="exact"/>
        <w:rPr>
          <w:sz w:val="30"/>
          <w:szCs w:val="30"/>
        </w:rPr>
      </w:pPr>
      <w:bookmarkStart w:id="0" w:name="_GoBack"/>
      <w:bookmarkEnd w:id="0"/>
      <w:r>
        <w:rPr>
          <w:sz w:val="30"/>
          <w:szCs w:val="30"/>
        </w:rPr>
        <w:t>РЕКОМЕНДАЦИИ</w:t>
      </w:r>
    </w:p>
    <w:p w14:paraId="5309D26E" w14:textId="77777777" w:rsidR="00992450" w:rsidRPr="00A448E5" w:rsidRDefault="00992450" w:rsidP="00992450">
      <w:pPr>
        <w:keepNext/>
        <w:spacing w:line="280" w:lineRule="exact"/>
        <w:rPr>
          <w:sz w:val="30"/>
          <w:szCs w:val="30"/>
        </w:rPr>
      </w:pPr>
      <w:r w:rsidRPr="00A448E5">
        <w:rPr>
          <w:sz w:val="30"/>
          <w:szCs w:val="30"/>
        </w:rPr>
        <w:t>для членов информационно-пропагандистских групп</w:t>
      </w:r>
    </w:p>
    <w:p w14:paraId="3ADAB7A1" w14:textId="77777777" w:rsidR="00992450" w:rsidRPr="00A448E5" w:rsidRDefault="00992450" w:rsidP="00992450">
      <w:pPr>
        <w:keepNext/>
        <w:overflowPunct w:val="0"/>
        <w:autoSpaceDE w:val="0"/>
        <w:autoSpaceDN w:val="0"/>
        <w:adjustRightInd w:val="0"/>
        <w:spacing w:before="120" w:line="280" w:lineRule="exact"/>
        <w:jc w:val="both"/>
        <w:rPr>
          <w:rFonts w:eastAsia="Calibri"/>
          <w:sz w:val="30"/>
          <w:szCs w:val="30"/>
        </w:rPr>
      </w:pPr>
      <w:r w:rsidRPr="00A448E5">
        <w:rPr>
          <w:rFonts w:eastAsia="Calibri"/>
          <w:sz w:val="30"/>
          <w:szCs w:val="30"/>
        </w:rPr>
        <w:t>(</w:t>
      </w:r>
      <w:r w:rsidR="00AB3C2C">
        <w:rPr>
          <w:rFonts w:eastAsia="Calibri"/>
          <w:sz w:val="30"/>
          <w:szCs w:val="30"/>
        </w:rPr>
        <w:t>сентябрь</w:t>
      </w:r>
      <w:r w:rsidRPr="00A448E5">
        <w:rPr>
          <w:rFonts w:eastAsia="Calibri"/>
          <w:sz w:val="30"/>
          <w:szCs w:val="30"/>
        </w:rPr>
        <w:t xml:space="preserve"> 2019 г.)</w:t>
      </w:r>
    </w:p>
    <w:p w14:paraId="73C36404" w14:textId="77777777" w:rsidR="006518C6" w:rsidRPr="00A448E5" w:rsidRDefault="006518C6" w:rsidP="00992450">
      <w:pPr>
        <w:keepNext/>
        <w:spacing w:line="280" w:lineRule="exact"/>
        <w:ind w:right="4814"/>
        <w:jc w:val="both"/>
        <w:rPr>
          <w:rFonts w:ascii="Trebuchet MS" w:hAnsi="Trebuchet MS"/>
          <w:sz w:val="21"/>
          <w:szCs w:val="21"/>
        </w:rPr>
      </w:pPr>
    </w:p>
    <w:p w14:paraId="29E0E710" w14:textId="77777777" w:rsidR="00A63FB9" w:rsidRDefault="00AB3C2C" w:rsidP="00C8659B">
      <w:pPr>
        <w:keepNext/>
        <w:jc w:val="center"/>
        <w:rPr>
          <w:b/>
          <w:sz w:val="30"/>
          <w:szCs w:val="30"/>
        </w:rPr>
      </w:pPr>
      <w:r>
        <w:rPr>
          <w:b/>
          <w:sz w:val="30"/>
          <w:szCs w:val="30"/>
        </w:rPr>
        <w:t>ОТ ЛЮДЕЙ И ДЛЯ ЛЮДЕЙ.</w:t>
      </w:r>
    </w:p>
    <w:p w14:paraId="340D2329" w14:textId="77777777" w:rsidR="00C26A6F" w:rsidRPr="00C26A6F" w:rsidRDefault="00C26A6F" w:rsidP="00C26A6F">
      <w:pPr>
        <w:jc w:val="center"/>
        <w:rPr>
          <w:b/>
          <w:sz w:val="30"/>
          <w:szCs w:val="30"/>
          <w:shd w:val="clear" w:color="auto" w:fill="FFFFFF"/>
        </w:rPr>
      </w:pPr>
      <w:r w:rsidRPr="00C26A6F">
        <w:rPr>
          <w:b/>
          <w:sz w:val="30"/>
          <w:szCs w:val="30"/>
          <w:shd w:val="clear" w:color="auto" w:fill="FFFFFF"/>
        </w:rPr>
        <w:t xml:space="preserve">РЕЗУЛЬТАТЫ РАБОТЫ С ОБРАЩЕНИЯМИ </w:t>
      </w:r>
    </w:p>
    <w:p w14:paraId="770AA745" w14:textId="77777777" w:rsidR="00AB3C2C" w:rsidRPr="00C26A6F" w:rsidRDefault="00C26A6F" w:rsidP="00C26A6F">
      <w:pPr>
        <w:jc w:val="center"/>
        <w:rPr>
          <w:b/>
          <w:sz w:val="30"/>
          <w:szCs w:val="30"/>
          <w:shd w:val="clear" w:color="auto" w:fill="FFFFFF"/>
        </w:rPr>
      </w:pPr>
      <w:r w:rsidRPr="00C26A6F">
        <w:rPr>
          <w:b/>
          <w:sz w:val="30"/>
          <w:szCs w:val="30"/>
          <w:shd w:val="clear" w:color="auto" w:fill="FFFFFF"/>
        </w:rPr>
        <w:t>ГРАЖДАН И ЮРИДИЧЕСКИХ ЛИЦ</w:t>
      </w:r>
    </w:p>
    <w:p w14:paraId="6EBFF7ED" w14:textId="77777777" w:rsidR="00406513" w:rsidRPr="00A448E5" w:rsidRDefault="00406513" w:rsidP="00406513">
      <w:pPr>
        <w:pStyle w:val="14"/>
        <w:keepNext/>
        <w:ind w:left="0" w:firstLine="0"/>
        <w:jc w:val="center"/>
        <w:rPr>
          <w:b/>
          <w:szCs w:val="30"/>
        </w:rPr>
      </w:pPr>
      <w:r w:rsidRPr="00A448E5">
        <w:rPr>
          <w:b/>
          <w:szCs w:val="30"/>
        </w:rPr>
        <w:t>(дополнительная тема)</w:t>
      </w:r>
    </w:p>
    <w:p w14:paraId="559734A9" w14:textId="77777777" w:rsidR="00992450" w:rsidRDefault="00992450" w:rsidP="00992450">
      <w:pPr>
        <w:keepNext/>
        <w:spacing w:line="280" w:lineRule="exact"/>
        <w:ind w:right="-1"/>
        <w:jc w:val="center"/>
        <w:rPr>
          <w:b/>
          <w:sz w:val="30"/>
          <w:szCs w:val="30"/>
        </w:rPr>
      </w:pPr>
    </w:p>
    <w:p w14:paraId="24CC1116" w14:textId="77777777" w:rsidR="00457813" w:rsidRPr="00A448E5" w:rsidRDefault="00457813" w:rsidP="00992450">
      <w:pPr>
        <w:keepNext/>
        <w:spacing w:line="280" w:lineRule="exact"/>
        <w:ind w:right="-1"/>
        <w:jc w:val="center"/>
        <w:rPr>
          <w:b/>
          <w:sz w:val="30"/>
          <w:szCs w:val="30"/>
        </w:rPr>
      </w:pPr>
    </w:p>
    <w:p w14:paraId="43B83CBA" w14:textId="77777777" w:rsidR="00AB3C2C" w:rsidRPr="00AB3C2C" w:rsidRDefault="004058CB" w:rsidP="004058CB">
      <w:pPr>
        <w:ind w:firstLine="709"/>
        <w:jc w:val="both"/>
        <w:rPr>
          <w:sz w:val="30"/>
          <w:szCs w:val="30"/>
          <w:shd w:val="clear" w:color="auto" w:fill="FFFFFF"/>
        </w:rPr>
      </w:pPr>
      <w:r w:rsidRPr="00AB3C2C">
        <w:rPr>
          <w:sz w:val="30"/>
          <w:szCs w:val="30"/>
          <w:shd w:val="clear" w:color="auto" w:fill="FFFFFF"/>
        </w:rPr>
        <w:t xml:space="preserve">Президент Республики Беларусь </w:t>
      </w:r>
      <w:proofErr w:type="spellStart"/>
      <w:r w:rsidRPr="00AB3C2C">
        <w:rPr>
          <w:sz w:val="30"/>
          <w:szCs w:val="30"/>
          <w:shd w:val="clear" w:color="auto" w:fill="FFFFFF"/>
        </w:rPr>
        <w:t>А.Г.Лукашенко</w:t>
      </w:r>
      <w:proofErr w:type="spellEnd"/>
      <w:r w:rsidR="00AB3C2C" w:rsidRPr="00AB3C2C">
        <w:rPr>
          <w:sz w:val="30"/>
          <w:szCs w:val="30"/>
          <w:shd w:val="clear" w:color="auto" w:fill="FFFFFF"/>
        </w:rPr>
        <w:t xml:space="preserve">, рассматривая  </w:t>
      </w:r>
      <w:r w:rsidR="00AB3C2C">
        <w:rPr>
          <w:sz w:val="30"/>
          <w:szCs w:val="30"/>
          <w:shd w:val="clear" w:color="auto" w:fill="FFFFFF"/>
        </w:rPr>
        <w:br/>
      </w:r>
      <w:r w:rsidR="00AB3C2C" w:rsidRPr="00AB3C2C">
        <w:rPr>
          <w:sz w:val="30"/>
          <w:szCs w:val="30"/>
          <w:shd w:val="clear" w:color="auto" w:fill="FFFFFF"/>
        </w:rPr>
        <w:t>19 августа 2019 г. кадровые вопросы</w:t>
      </w:r>
      <w:r w:rsidR="00AB3C2C">
        <w:rPr>
          <w:sz w:val="30"/>
          <w:szCs w:val="30"/>
          <w:shd w:val="clear" w:color="auto" w:fill="FFFFFF"/>
        </w:rPr>
        <w:t>,</w:t>
      </w:r>
      <w:r w:rsidR="00AB3C2C" w:rsidRPr="00AB3C2C">
        <w:rPr>
          <w:sz w:val="30"/>
          <w:szCs w:val="30"/>
          <w:shd w:val="clear" w:color="auto" w:fill="FFFFFF"/>
        </w:rPr>
        <w:t xml:space="preserve"> ориентировал местную вертикаль поддерживать население и </w:t>
      </w:r>
      <w:r w:rsidR="00E333C3">
        <w:rPr>
          <w:sz w:val="30"/>
          <w:szCs w:val="30"/>
          <w:shd w:val="clear" w:color="auto" w:fill="FFFFFF"/>
        </w:rPr>
        <w:t>постоянно общаться с гражданами</w:t>
      </w:r>
      <w:r w:rsidR="00AB3C2C" w:rsidRPr="008E3120">
        <w:rPr>
          <w:spacing w:val="-10"/>
          <w:sz w:val="30"/>
          <w:szCs w:val="30"/>
          <w:shd w:val="clear" w:color="auto" w:fill="FFFFFF"/>
        </w:rPr>
        <w:t xml:space="preserve">. </w:t>
      </w:r>
      <w:r w:rsidR="008E3120" w:rsidRPr="008E3120">
        <w:rPr>
          <w:spacing w:val="-10"/>
          <w:sz w:val="30"/>
          <w:szCs w:val="30"/>
          <w:shd w:val="clear" w:color="auto" w:fill="FFFFFF"/>
        </w:rPr>
        <w:t xml:space="preserve">Основа работы чиновника и депутата любого уровня </w:t>
      </w:r>
      <w:r w:rsidR="008E3120">
        <w:rPr>
          <w:spacing w:val="-10"/>
          <w:sz w:val="30"/>
          <w:szCs w:val="30"/>
          <w:shd w:val="clear" w:color="auto" w:fill="FFFFFF"/>
        </w:rPr>
        <w:t>–</w:t>
      </w:r>
      <w:r w:rsidR="00E333C3">
        <w:rPr>
          <w:spacing w:val="-10"/>
          <w:sz w:val="30"/>
          <w:szCs w:val="30"/>
          <w:shd w:val="clear" w:color="auto" w:fill="FFFFFF"/>
        </w:rPr>
        <w:t xml:space="preserve"> </w:t>
      </w:r>
      <w:r w:rsidR="008E3120">
        <w:rPr>
          <w:sz w:val="30"/>
          <w:szCs w:val="30"/>
          <w:shd w:val="clear" w:color="auto" w:fill="FFFFFF"/>
        </w:rPr>
        <w:t xml:space="preserve">внимание к людям и их проблемам. </w:t>
      </w:r>
      <w:r w:rsidR="00AB3C2C">
        <w:rPr>
          <w:sz w:val="30"/>
          <w:szCs w:val="30"/>
          <w:shd w:val="clear" w:color="auto" w:fill="FFFFFF"/>
        </w:rPr>
        <w:t>По словам белорусского лидера, «</w:t>
      </w:r>
      <w:r w:rsidR="00AB3C2C" w:rsidRPr="00AB3C2C">
        <w:rPr>
          <w:sz w:val="30"/>
          <w:szCs w:val="30"/>
          <w:shd w:val="clear" w:color="auto" w:fill="FFFFFF"/>
        </w:rPr>
        <w:t xml:space="preserve">не надо обманывать. </w:t>
      </w:r>
      <w:r w:rsidR="00AB3C2C" w:rsidRPr="008E3120">
        <w:rPr>
          <w:b/>
          <w:sz w:val="30"/>
          <w:szCs w:val="30"/>
          <w:shd w:val="clear" w:color="auto" w:fill="FFFFFF"/>
        </w:rPr>
        <w:t>Если ты что-то попросил и пообещал – обязательно сделай.</w:t>
      </w:r>
      <w:r w:rsidR="00AB3C2C" w:rsidRPr="00AB3C2C">
        <w:rPr>
          <w:sz w:val="30"/>
          <w:szCs w:val="30"/>
          <w:shd w:val="clear" w:color="auto" w:fill="FFFFFF"/>
        </w:rPr>
        <w:t xml:space="preserve"> Не можешь сделать сегодня, скажи, что сделаешь завтра. Аккуратно работайте с людьми, поддерживайте их. Если есть какая-то несправедливость, обязательно отреагируйте</w:t>
      </w:r>
      <w:r w:rsidR="00AB3C2C">
        <w:rPr>
          <w:sz w:val="30"/>
          <w:szCs w:val="30"/>
          <w:shd w:val="clear" w:color="auto" w:fill="FFFFFF"/>
        </w:rPr>
        <w:t>»</w:t>
      </w:r>
      <w:r w:rsidR="00AB3C2C" w:rsidRPr="00AB3C2C">
        <w:rPr>
          <w:sz w:val="30"/>
          <w:szCs w:val="30"/>
          <w:shd w:val="clear" w:color="auto" w:fill="FFFFFF"/>
        </w:rPr>
        <w:t>.</w:t>
      </w:r>
    </w:p>
    <w:p w14:paraId="0DFE8D35" w14:textId="77777777" w:rsidR="00457813" w:rsidRDefault="00457813" w:rsidP="008D1061">
      <w:pPr>
        <w:jc w:val="center"/>
        <w:rPr>
          <w:sz w:val="30"/>
          <w:szCs w:val="30"/>
          <w:shd w:val="clear" w:color="auto" w:fill="FFFFFF"/>
        </w:rPr>
      </w:pPr>
    </w:p>
    <w:p w14:paraId="797BD15D" w14:textId="77777777" w:rsidR="00AB3C2C" w:rsidRDefault="00AB3C2C" w:rsidP="008D1061">
      <w:pPr>
        <w:jc w:val="center"/>
        <w:rPr>
          <w:sz w:val="30"/>
          <w:szCs w:val="30"/>
          <w:shd w:val="clear" w:color="auto" w:fill="FFFFFF"/>
        </w:rPr>
      </w:pPr>
      <w:r>
        <w:rPr>
          <w:sz w:val="30"/>
          <w:szCs w:val="30"/>
          <w:shd w:val="clear" w:color="auto" w:fill="FFFFFF"/>
        </w:rPr>
        <w:t>****</w:t>
      </w:r>
      <w:r w:rsidR="00457813">
        <w:rPr>
          <w:sz w:val="30"/>
          <w:szCs w:val="30"/>
          <w:shd w:val="clear" w:color="auto" w:fill="FFFFFF"/>
        </w:rPr>
        <w:t xml:space="preserve"> </w:t>
      </w:r>
    </w:p>
    <w:p w14:paraId="1E1BD5F2" w14:textId="77777777" w:rsidR="00457813" w:rsidRDefault="00457813" w:rsidP="008D1061">
      <w:pPr>
        <w:jc w:val="center"/>
        <w:rPr>
          <w:sz w:val="30"/>
          <w:szCs w:val="30"/>
          <w:shd w:val="clear" w:color="auto" w:fill="FFFFFF"/>
        </w:rPr>
      </w:pPr>
    </w:p>
    <w:p w14:paraId="2CEB73D1" w14:textId="77777777" w:rsidR="002871CA" w:rsidRDefault="008E3120" w:rsidP="000D66C9">
      <w:pPr>
        <w:ind w:firstLine="709"/>
        <w:jc w:val="both"/>
        <w:rPr>
          <w:sz w:val="30"/>
          <w:szCs w:val="30"/>
          <w:shd w:val="clear" w:color="auto" w:fill="FFFFFF"/>
        </w:rPr>
      </w:pPr>
      <w:r>
        <w:rPr>
          <w:sz w:val="30"/>
          <w:szCs w:val="30"/>
          <w:shd w:val="clear" w:color="auto" w:fill="FFFFFF"/>
        </w:rPr>
        <w:t>Информирование об</w:t>
      </w:r>
      <w:r w:rsidR="000D66C9">
        <w:rPr>
          <w:sz w:val="30"/>
          <w:szCs w:val="30"/>
          <w:shd w:val="clear" w:color="auto" w:fill="FFFFFF"/>
        </w:rPr>
        <w:t xml:space="preserve"> итог</w:t>
      </w:r>
      <w:r>
        <w:rPr>
          <w:sz w:val="30"/>
          <w:szCs w:val="30"/>
          <w:shd w:val="clear" w:color="auto" w:fill="FFFFFF"/>
        </w:rPr>
        <w:t xml:space="preserve">ах </w:t>
      </w:r>
      <w:r w:rsidR="000D66C9">
        <w:rPr>
          <w:sz w:val="30"/>
          <w:szCs w:val="30"/>
          <w:shd w:val="clear" w:color="auto" w:fill="FFFFFF"/>
        </w:rPr>
        <w:t>рассмотрения обра</w:t>
      </w:r>
      <w:r w:rsidR="002871CA">
        <w:rPr>
          <w:sz w:val="30"/>
          <w:szCs w:val="30"/>
          <w:shd w:val="clear" w:color="auto" w:fill="FFFFFF"/>
        </w:rPr>
        <w:t>щений граждан и юридических лиц – это:</w:t>
      </w:r>
    </w:p>
    <w:p w14:paraId="5FC6D6AA" w14:textId="77777777" w:rsidR="002871CA" w:rsidRPr="00457813" w:rsidRDefault="002871CA" w:rsidP="00457813">
      <w:pPr>
        <w:pStyle w:val="ad"/>
        <w:numPr>
          <w:ilvl w:val="0"/>
          <w:numId w:val="26"/>
        </w:numPr>
        <w:jc w:val="both"/>
        <w:rPr>
          <w:sz w:val="30"/>
          <w:szCs w:val="30"/>
          <w:shd w:val="clear" w:color="auto" w:fill="FFFFFF"/>
        </w:rPr>
      </w:pPr>
      <w:r w:rsidRPr="00457813">
        <w:rPr>
          <w:b/>
          <w:spacing w:val="-12"/>
          <w:sz w:val="30"/>
          <w:szCs w:val="30"/>
          <w:shd w:val="clear" w:color="auto" w:fill="FFFFFF"/>
        </w:rPr>
        <w:t>действенный канал обратной связи системы государственной власти</w:t>
      </w:r>
      <w:r w:rsidRPr="00457813">
        <w:rPr>
          <w:b/>
          <w:spacing w:val="-8"/>
          <w:sz w:val="30"/>
          <w:szCs w:val="30"/>
          <w:shd w:val="clear" w:color="auto" w:fill="FFFFFF"/>
        </w:rPr>
        <w:t xml:space="preserve"> с населением</w:t>
      </w:r>
      <w:r w:rsidRPr="00457813">
        <w:rPr>
          <w:sz w:val="30"/>
          <w:szCs w:val="30"/>
          <w:shd w:val="clear" w:color="auto" w:fill="FFFFFF"/>
        </w:rPr>
        <w:t xml:space="preserve"> по наиболее острым проблемам, волнующим людей;</w:t>
      </w:r>
    </w:p>
    <w:p w14:paraId="6A262B5F" w14:textId="77777777" w:rsidR="002871CA" w:rsidRPr="00457813" w:rsidRDefault="002871CA" w:rsidP="00457813">
      <w:pPr>
        <w:pStyle w:val="ad"/>
        <w:numPr>
          <w:ilvl w:val="0"/>
          <w:numId w:val="26"/>
        </w:numPr>
        <w:jc w:val="both"/>
        <w:rPr>
          <w:sz w:val="30"/>
          <w:szCs w:val="30"/>
          <w:shd w:val="clear" w:color="auto" w:fill="FFFFFF"/>
        </w:rPr>
      </w:pPr>
      <w:r w:rsidRPr="00457813">
        <w:rPr>
          <w:spacing w:val="-10"/>
          <w:sz w:val="30"/>
          <w:szCs w:val="30"/>
          <w:shd w:val="clear" w:color="auto" w:fill="FFFFFF"/>
        </w:rPr>
        <w:t xml:space="preserve">эффективный </w:t>
      </w:r>
      <w:r w:rsidRPr="00457813">
        <w:rPr>
          <w:b/>
          <w:spacing w:val="-10"/>
          <w:sz w:val="30"/>
          <w:szCs w:val="30"/>
          <w:shd w:val="clear" w:color="auto" w:fill="FFFFFF"/>
        </w:rPr>
        <w:t>инструмент мониторинга социально-экономической</w:t>
      </w:r>
      <w:r w:rsidRPr="00457813">
        <w:rPr>
          <w:b/>
          <w:sz w:val="30"/>
          <w:szCs w:val="30"/>
          <w:shd w:val="clear" w:color="auto" w:fill="FFFFFF"/>
        </w:rPr>
        <w:t xml:space="preserve"> ситуации </w:t>
      </w:r>
      <w:r w:rsidRPr="00457813">
        <w:rPr>
          <w:sz w:val="30"/>
          <w:szCs w:val="30"/>
          <w:shd w:val="clear" w:color="auto" w:fill="FFFFFF"/>
        </w:rPr>
        <w:t>в регионах и на конкретных предприятиях;</w:t>
      </w:r>
    </w:p>
    <w:p w14:paraId="555ABFC4" w14:textId="77777777" w:rsidR="00C33BBA" w:rsidRPr="00457813" w:rsidRDefault="002871CA" w:rsidP="00457813">
      <w:pPr>
        <w:pStyle w:val="ad"/>
        <w:numPr>
          <w:ilvl w:val="0"/>
          <w:numId w:val="26"/>
        </w:numPr>
        <w:jc w:val="both"/>
        <w:rPr>
          <w:sz w:val="30"/>
          <w:szCs w:val="30"/>
          <w:shd w:val="clear" w:color="auto" w:fill="FFFFFF"/>
        </w:rPr>
      </w:pPr>
      <w:r w:rsidRPr="00457813">
        <w:rPr>
          <w:sz w:val="30"/>
          <w:szCs w:val="30"/>
          <w:shd w:val="clear" w:color="auto" w:fill="FFFFFF"/>
        </w:rPr>
        <w:t xml:space="preserve">одна из </w:t>
      </w:r>
      <w:r w:rsidRPr="00457813">
        <w:rPr>
          <w:b/>
          <w:sz w:val="30"/>
          <w:szCs w:val="30"/>
          <w:shd w:val="clear" w:color="auto" w:fill="FFFFFF"/>
        </w:rPr>
        <w:t xml:space="preserve">персональных </w:t>
      </w:r>
      <w:r w:rsidR="000D66C9" w:rsidRPr="00457813">
        <w:rPr>
          <w:b/>
          <w:sz w:val="30"/>
          <w:szCs w:val="30"/>
          <w:shd w:val="clear" w:color="auto" w:fill="FFFFFF"/>
        </w:rPr>
        <w:t xml:space="preserve">отчетов представителей руководства </w:t>
      </w:r>
      <w:r w:rsidR="000D66C9" w:rsidRPr="00457813">
        <w:rPr>
          <w:b/>
          <w:spacing w:val="-6"/>
          <w:sz w:val="30"/>
          <w:szCs w:val="30"/>
          <w:shd w:val="clear" w:color="auto" w:fill="FFFFFF"/>
        </w:rPr>
        <w:t xml:space="preserve">государственных </w:t>
      </w:r>
      <w:r w:rsidR="00C33BBA" w:rsidRPr="00457813">
        <w:rPr>
          <w:b/>
          <w:spacing w:val="-6"/>
          <w:sz w:val="30"/>
          <w:szCs w:val="30"/>
          <w:shd w:val="clear" w:color="auto" w:fill="FFFFFF"/>
        </w:rPr>
        <w:t>органов перед населением</w:t>
      </w:r>
      <w:r w:rsidR="000D66C9" w:rsidRPr="00457813">
        <w:rPr>
          <w:spacing w:val="-6"/>
          <w:sz w:val="30"/>
          <w:szCs w:val="30"/>
          <w:shd w:val="clear" w:color="auto" w:fill="FFFFFF"/>
        </w:rPr>
        <w:t xml:space="preserve"> о проделанной работе.</w:t>
      </w:r>
      <w:r w:rsidR="008E3120" w:rsidRPr="00457813">
        <w:rPr>
          <w:sz w:val="30"/>
          <w:szCs w:val="30"/>
          <w:shd w:val="clear" w:color="auto" w:fill="FFFFFF"/>
        </w:rPr>
        <w:t xml:space="preserve"> </w:t>
      </w:r>
    </w:p>
    <w:p w14:paraId="157B9D65" w14:textId="77777777" w:rsidR="002871CA" w:rsidRDefault="00C33BBA" w:rsidP="00C33BBA">
      <w:pPr>
        <w:ind w:firstLine="709"/>
        <w:jc w:val="both"/>
        <w:rPr>
          <w:sz w:val="30"/>
          <w:szCs w:val="30"/>
          <w:shd w:val="clear" w:color="auto" w:fill="FFFFFF"/>
        </w:rPr>
      </w:pPr>
      <w:r w:rsidRPr="001D1C12">
        <w:rPr>
          <w:sz w:val="30"/>
          <w:szCs w:val="30"/>
          <w:shd w:val="clear" w:color="auto" w:fill="FFFFFF"/>
        </w:rPr>
        <w:t xml:space="preserve">Участникам республиканских информационных групп </w:t>
      </w:r>
      <w:r w:rsidR="009D1278">
        <w:rPr>
          <w:sz w:val="30"/>
          <w:szCs w:val="30"/>
          <w:shd w:val="clear" w:color="auto" w:fill="FFFFFF"/>
        </w:rPr>
        <w:t xml:space="preserve">(далее – РИГ) </w:t>
      </w:r>
      <w:r w:rsidRPr="001D1C12">
        <w:rPr>
          <w:sz w:val="30"/>
          <w:szCs w:val="30"/>
          <w:shd w:val="clear" w:color="auto" w:fill="FFFFFF"/>
        </w:rPr>
        <w:t xml:space="preserve">предлагается </w:t>
      </w:r>
      <w:r w:rsidR="001D1C12" w:rsidRPr="00980FC8">
        <w:rPr>
          <w:sz w:val="30"/>
          <w:szCs w:val="30"/>
          <w:u w:val="single"/>
          <w:shd w:val="clear" w:color="auto" w:fill="FFFFFF"/>
        </w:rPr>
        <w:t>кратко</w:t>
      </w:r>
      <w:r w:rsidR="001D1C12">
        <w:rPr>
          <w:sz w:val="30"/>
          <w:szCs w:val="30"/>
          <w:shd w:val="clear" w:color="auto" w:fill="FFFFFF"/>
        </w:rPr>
        <w:t xml:space="preserve"> </w:t>
      </w:r>
      <w:r w:rsidR="000D66C9" w:rsidRPr="001D1C12">
        <w:rPr>
          <w:sz w:val="30"/>
          <w:szCs w:val="30"/>
          <w:shd w:val="clear" w:color="auto" w:fill="FFFFFF"/>
        </w:rPr>
        <w:t xml:space="preserve">осветить </w:t>
      </w:r>
      <w:r w:rsidR="001D1C12">
        <w:rPr>
          <w:sz w:val="30"/>
          <w:szCs w:val="30"/>
          <w:shd w:val="clear" w:color="auto" w:fill="FFFFFF"/>
        </w:rPr>
        <w:t xml:space="preserve">итоги реагирования </w:t>
      </w:r>
      <w:r w:rsidR="00343ED3">
        <w:rPr>
          <w:sz w:val="30"/>
          <w:szCs w:val="30"/>
          <w:shd w:val="clear" w:color="auto" w:fill="FFFFFF"/>
        </w:rPr>
        <w:t xml:space="preserve">на поступившие в 2018 </w:t>
      </w:r>
      <w:r w:rsidR="002871CA">
        <w:rPr>
          <w:sz w:val="30"/>
          <w:szCs w:val="30"/>
          <w:shd w:val="clear" w:color="auto" w:fill="FFFFFF"/>
        </w:rPr>
        <w:t>–</w:t>
      </w:r>
      <w:r w:rsidR="00343ED3">
        <w:rPr>
          <w:sz w:val="30"/>
          <w:szCs w:val="30"/>
          <w:shd w:val="clear" w:color="auto" w:fill="FFFFFF"/>
        </w:rPr>
        <w:t xml:space="preserve"> </w:t>
      </w:r>
      <w:r w:rsidR="00343ED3" w:rsidRPr="00F2756B">
        <w:rPr>
          <w:sz w:val="30"/>
          <w:szCs w:val="30"/>
          <w:shd w:val="clear" w:color="auto" w:fill="FFFFFF"/>
        </w:rPr>
        <w:t>2019 года</w:t>
      </w:r>
      <w:r w:rsidR="002871CA">
        <w:rPr>
          <w:sz w:val="30"/>
          <w:szCs w:val="30"/>
          <w:shd w:val="clear" w:color="auto" w:fill="FFFFFF"/>
        </w:rPr>
        <w:t>х</w:t>
      </w:r>
      <w:r w:rsidR="00343ED3">
        <w:rPr>
          <w:sz w:val="30"/>
          <w:szCs w:val="30"/>
          <w:shd w:val="clear" w:color="auto" w:fill="FFFFFF"/>
        </w:rPr>
        <w:t xml:space="preserve"> в адрес </w:t>
      </w:r>
      <w:r w:rsidR="001D1C12">
        <w:rPr>
          <w:sz w:val="30"/>
          <w:szCs w:val="30"/>
          <w:shd w:val="clear" w:color="auto" w:fill="FFFFFF"/>
        </w:rPr>
        <w:t>их организаций и подведомственных им структур обращения</w:t>
      </w:r>
      <w:r w:rsidR="007B28CB">
        <w:rPr>
          <w:sz w:val="30"/>
          <w:szCs w:val="30"/>
          <w:shd w:val="clear" w:color="auto" w:fill="FFFFFF"/>
        </w:rPr>
        <w:t xml:space="preserve"> граждан</w:t>
      </w:r>
      <w:r w:rsidR="00985822">
        <w:rPr>
          <w:sz w:val="30"/>
          <w:szCs w:val="30"/>
          <w:shd w:val="clear" w:color="auto" w:fill="FFFFFF"/>
        </w:rPr>
        <w:t xml:space="preserve">. </w:t>
      </w:r>
    </w:p>
    <w:p w14:paraId="4251E157" w14:textId="77777777" w:rsidR="00985822" w:rsidRDefault="00B12234" w:rsidP="00C33BBA">
      <w:pPr>
        <w:ind w:firstLine="709"/>
        <w:jc w:val="both"/>
        <w:rPr>
          <w:sz w:val="30"/>
          <w:szCs w:val="30"/>
          <w:shd w:val="clear" w:color="auto" w:fill="FFFFFF"/>
        </w:rPr>
      </w:pPr>
      <w:r>
        <w:rPr>
          <w:b/>
          <w:sz w:val="30"/>
          <w:szCs w:val="30"/>
          <w:shd w:val="clear" w:color="auto" w:fill="FFFFFF"/>
        </w:rPr>
        <w:t>В</w:t>
      </w:r>
      <w:r w:rsidR="00985822" w:rsidRPr="00B524B9">
        <w:rPr>
          <w:b/>
          <w:sz w:val="30"/>
          <w:szCs w:val="30"/>
          <w:shd w:val="clear" w:color="auto" w:fill="FFFFFF"/>
        </w:rPr>
        <w:t xml:space="preserve">нимание уделить </w:t>
      </w:r>
      <w:r w:rsidR="00B524B9">
        <w:rPr>
          <w:b/>
          <w:sz w:val="30"/>
          <w:szCs w:val="30"/>
          <w:shd w:val="clear" w:color="auto" w:fill="FFFFFF"/>
        </w:rPr>
        <w:t xml:space="preserve">рассмотрению </w:t>
      </w:r>
      <w:r w:rsidR="007B28CB" w:rsidRPr="00D7176A">
        <w:rPr>
          <w:b/>
          <w:sz w:val="30"/>
          <w:szCs w:val="30"/>
          <w:shd w:val="clear" w:color="auto" w:fill="FFFFFF"/>
        </w:rPr>
        <w:t>заявлений, предложений, жалоб</w:t>
      </w:r>
      <w:r w:rsidR="00985822" w:rsidRPr="00B524B9">
        <w:rPr>
          <w:b/>
          <w:sz w:val="30"/>
          <w:szCs w:val="30"/>
          <w:shd w:val="clear" w:color="auto" w:fill="FFFFFF"/>
        </w:rPr>
        <w:t>, поступивши</w:t>
      </w:r>
      <w:r w:rsidR="00B524B9">
        <w:rPr>
          <w:b/>
          <w:sz w:val="30"/>
          <w:szCs w:val="30"/>
          <w:shd w:val="clear" w:color="auto" w:fill="FFFFFF"/>
        </w:rPr>
        <w:t>х</w:t>
      </w:r>
      <w:r w:rsidR="00985822">
        <w:rPr>
          <w:sz w:val="30"/>
          <w:szCs w:val="30"/>
          <w:shd w:val="clear" w:color="auto" w:fill="FFFFFF"/>
        </w:rPr>
        <w:t xml:space="preserve"> </w:t>
      </w:r>
      <w:r w:rsidR="009D1278" w:rsidRPr="00B524B9">
        <w:rPr>
          <w:b/>
          <w:sz w:val="30"/>
          <w:szCs w:val="30"/>
          <w:shd w:val="clear" w:color="auto" w:fill="FFFFFF"/>
        </w:rPr>
        <w:t>из района</w:t>
      </w:r>
      <w:r w:rsidR="009D1278">
        <w:rPr>
          <w:sz w:val="30"/>
          <w:szCs w:val="30"/>
          <w:shd w:val="clear" w:color="auto" w:fill="FFFFFF"/>
        </w:rPr>
        <w:t xml:space="preserve"> </w:t>
      </w:r>
      <w:r w:rsidR="00985822">
        <w:rPr>
          <w:sz w:val="30"/>
          <w:szCs w:val="30"/>
          <w:shd w:val="clear" w:color="auto" w:fill="FFFFFF"/>
        </w:rPr>
        <w:t>(</w:t>
      </w:r>
      <w:r w:rsidR="009D1278">
        <w:rPr>
          <w:sz w:val="30"/>
          <w:szCs w:val="30"/>
          <w:shd w:val="clear" w:color="auto" w:fill="FFFFFF"/>
        </w:rPr>
        <w:t xml:space="preserve">населенного пункта), где участник РИГ проводит единый день информирования </w:t>
      </w:r>
      <w:r>
        <w:rPr>
          <w:sz w:val="30"/>
          <w:szCs w:val="30"/>
          <w:shd w:val="clear" w:color="auto" w:fill="FFFFFF"/>
        </w:rPr>
        <w:t>(если таковые имеются).</w:t>
      </w:r>
    </w:p>
    <w:p w14:paraId="5A3EA28B" w14:textId="77777777" w:rsidR="00C33BBA" w:rsidRDefault="00B12234" w:rsidP="00C33BBA">
      <w:pPr>
        <w:ind w:firstLine="709"/>
        <w:jc w:val="both"/>
        <w:rPr>
          <w:sz w:val="30"/>
          <w:szCs w:val="30"/>
          <w:shd w:val="clear" w:color="auto" w:fill="FFFFFF"/>
        </w:rPr>
      </w:pPr>
      <w:r>
        <w:rPr>
          <w:sz w:val="30"/>
          <w:szCs w:val="30"/>
          <w:shd w:val="clear" w:color="auto" w:fill="FFFFFF"/>
        </w:rPr>
        <w:t xml:space="preserve">Основной акцент членам РИГ необходимо сделать на </w:t>
      </w:r>
      <w:r w:rsidR="001D1C12" w:rsidRPr="00B524B9">
        <w:rPr>
          <w:b/>
          <w:sz w:val="30"/>
          <w:szCs w:val="30"/>
          <w:shd w:val="clear" w:color="auto" w:fill="FFFFFF"/>
        </w:rPr>
        <w:t>результатах</w:t>
      </w:r>
      <w:r w:rsidR="00400CDA">
        <w:rPr>
          <w:b/>
          <w:sz w:val="30"/>
          <w:szCs w:val="30"/>
          <w:shd w:val="clear" w:color="auto" w:fill="FFFFFF"/>
        </w:rPr>
        <w:t xml:space="preserve"> рассмотрения обращений</w:t>
      </w:r>
      <w:r w:rsidR="001D1C12" w:rsidRPr="001D1C12">
        <w:rPr>
          <w:sz w:val="30"/>
          <w:szCs w:val="30"/>
          <w:shd w:val="clear" w:color="auto" w:fill="FFFFFF"/>
        </w:rPr>
        <w:t xml:space="preserve">, </w:t>
      </w:r>
      <w:r w:rsidR="001D1C12" w:rsidRPr="00B524B9">
        <w:rPr>
          <w:b/>
          <w:sz w:val="30"/>
          <w:szCs w:val="30"/>
          <w:shd w:val="clear" w:color="auto" w:fill="FFFFFF"/>
        </w:rPr>
        <w:t>прямо или косвенно затрагивающих интересы конкретной аудитории</w:t>
      </w:r>
      <w:r w:rsidR="001D1C12" w:rsidRPr="001D1C12">
        <w:rPr>
          <w:sz w:val="30"/>
          <w:szCs w:val="30"/>
          <w:shd w:val="clear" w:color="auto" w:fill="FFFFFF"/>
        </w:rPr>
        <w:t>.</w:t>
      </w:r>
    </w:p>
    <w:p w14:paraId="2FEE8377" w14:textId="77777777" w:rsidR="001D1C12" w:rsidRDefault="00B12234" w:rsidP="004058CB">
      <w:pPr>
        <w:ind w:firstLine="709"/>
        <w:jc w:val="both"/>
        <w:rPr>
          <w:sz w:val="30"/>
          <w:szCs w:val="30"/>
          <w:shd w:val="clear" w:color="auto" w:fill="FFFFFF"/>
        </w:rPr>
      </w:pPr>
      <w:r>
        <w:rPr>
          <w:sz w:val="30"/>
          <w:szCs w:val="30"/>
          <w:shd w:val="clear" w:color="auto" w:fill="FFFFFF"/>
        </w:rPr>
        <w:t>В этой связи п</w:t>
      </w:r>
      <w:r w:rsidR="00C8659B" w:rsidRPr="00C8659B">
        <w:rPr>
          <w:sz w:val="30"/>
          <w:szCs w:val="30"/>
          <w:shd w:val="clear" w:color="auto" w:fill="FFFFFF"/>
        </w:rPr>
        <w:t>редлагае</w:t>
      </w:r>
      <w:r w:rsidR="00985822">
        <w:rPr>
          <w:sz w:val="30"/>
          <w:szCs w:val="30"/>
          <w:shd w:val="clear" w:color="auto" w:fill="FFFFFF"/>
        </w:rPr>
        <w:t>тся</w:t>
      </w:r>
      <w:r w:rsidR="00C8659B" w:rsidRPr="00C8659B">
        <w:rPr>
          <w:sz w:val="30"/>
          <w:szCs w:val="30"/>
          <w:shd w:val="clear" w:color="auto" w:fill="FFFFFF"/>
        </w:rPr>
        <w:t xml:space="preserve"> </w:t>
      </w:r>
      <w:r w:rsidR="00985822">
        <w:rPr>
          <w:sz w:val="30"/>
          <w:szCs w:val="30"/>
          <w:shd w:val="clear" w:color="auto" w:fill="FFFFFF"/>
        </w:rPr>
        <w:t xml:space="preserve">предварительно уточнить либо запросить у заинтересованных </w:t>
      </w:r>
      <w:r w:rsidR="00685BFA">
        <w:rPr>
          <w:sz w:val="30"/>
          <w:szCs w:val="30"/>
          <w:shd w:val="clear" w:color="auto" w:fill="FFFFFF"/>
        </w:rPr>
        <w:t>следующие данные:</w:t>
      </w:r>
    </w:p>
    <w:p w14:paraId="6C364551" w14:textId="77777777" w:rsidR="00685BFA" w:rsidRDefault="00685BFA" w:rsidP="004058CB">
      <w:pPr>
        <w:ind w:firstLine="709"/>
        <w:jc w:val="both"/>
        <w:rPr>
          <w:sz w:val="30"/>
          <w:szCs w:val="30"/>
          <w:shd w:val="clear" w:color="auto" w:fill="FFFFFF"/>
        </w:rPr>
      </w:pPr>
      <w:r w:rsidRPr="00D7176A">
        <w:rPr>
          <w:b/>
          <w:sz w:val="30"/>
          <w:szCs w:val="30"/>
          <w:shd w:val="clear" w:color="auto" w:fill="FFFFFF"/>
        </w:rPr>
        <w:lastRenderedPageBreak/>
        <w:t xml:space="preserve">общее количество </w:t>
      </w:r>
      <w:r>
        <w:rPr>
          <w:sz w:val="30"/>
          <w:szCs w:val="30"/>
          <w:shd w:val="clear" w:color="auto" w:fill="FFFFFF"/>
        </w:rPr>
        <w:t xml:space="preserve">поступивших в государственный орган (иную организацию) </w:t>
      </w:r>
      <w:r w:rsidRPr="00D7176A">
        <w:rPr>
          <w:b/>
          <w:sz w:val="30"/>
          <w:szCs w:val="30"/>
          <w:shd w:val="clear" w:color="auto" w:fill="FFFFFF"/>
        </w:rPr>
        <w:t>обращений</w:t>
      </w:r>
      <w:r>
        <w:rPr>
          <w:sz w:val="30"/>
          <w:szCs w:val="30"/>
          <w:shd w:val="clear" w:color="auto" w:fill="FFFFFF"/>
        </w:rPr>
        <w:t xml:space="preserve"> (возможно приводить данные за первое полугодие 2019 г. в сравнении с аналогичным периодом 2018 года)</w:t>
      </w:r>
      <w:r w:rsidR="004C3BFA">
        <w:rPr>
          <w:sz w:val="30"/>
          <w:szCs w:val="30"/>
          <w:shd w:val="clear" w:color="auto" w:fill="FFFFFF"/>
        </w:rPr>
        <w:t xml:space="preserve"> </w:t>
      </w:r>
      <w:r w:rsidR="004C3BFA" w:rsidRPr="004C3BFA">
        <w:rPr>
          <w:b/>
          <w:sz w:val="30"/>
          <w:szCs w:val="30"/>
          <w:shd w:val="clear" w:color="auto" w:fill="FFFFFF"/>
        </w:rPr>
        <w:t>граждан и юридических лиц</w:t>
      </w:r>
      <w:r>
        <w:rPr>
          <w:sz w:val="30"/>
          <w:szCs w:val="30"/>
          <w:shd w:val="clear" w:color="auto" w:fill="FFFFFF"/>
        </w:rPr>
        <w:t>;</w:t>
      </w:r>
    </w:p>
    <w:p w14:paraId="790E3380" w14:textId="77777777" w:rsidR="00685BFA" w:rsidRDefault="00685BFA" w:rsidP="004058CB">
      <w:pPr>
        <w:ind w:firstLine="709"/>
        <w:jc w:val="both"/>
        <w:rPr>
          <w:sz w:val="30"/>
          <w:szCs w:val="30"/>
          <w:shd w:val="clear" w:color="auto" w:fill="FFFFFF"/>
        </w:rPr>
      </w:pPr>
      <w:r w:rsidRPr="00D7176A">
        <w:rPr>
          <w:b/>
          <w:sz w:val="30"/>
          <w:szCs w:val="30"/>
          <w:shd w:val="clear" w:color="auto" w:fill="FFFFFF"/>
        </w:rPr>
        <w:t>количество обращений по категориям</w:t>
      </w:r>
      <w:r>
        <w:rPr>
          <w:sz w:val="30"/>
          <w:szCs w:val="30"/>
          <w:shd w:val="clear" w:color="auto" w:fill="FFFFFF"/>
        </w:rPr>
        <w:t>:</w:t>
      </w:r>
    </w:p>
    <w:p w14:paraId="30DAB81A" w14:textId="77777777" w:rsidR="00685BFA" w:rsidRPr="00F44339" w:rsidRDefault="00685BFA" w:rsidP="00F44339">
      <w:pPr>
        <w:pStyle w:val="ad"/>
        <w:numPr>
          <w:ilvl w:val="0"/>
          <w:numId w:val="23"/>
        </w:numPr>
        <w:jc w:val="both"/>
        <w:rPr>
          <w:sz w:val="30"/>
          <w:szCs w:val="30"/>
          <w:shd w:val="clear" w:color="auto" w:fill="FFFFFF"/>
        </w:rPr>
      </w:pPr>
      <w:r w:rsidRPr="00F44339">
        <w:rPr>
          <w:sz w:val="30"/>
          <w:szCs w:val="30"/>
          <w:shd w:val="clear" w:color="auto" w:fill="FFFFFF"/>
        </w:rPr>
        <w:t>письменных;</w:t>
      </w:r>
    </w:p>
    <w:p w14:paraId="51D58800" w14:textId="77777777" w:rsidR="00685BFA" w:rsidRDefault="00685BFA" w:rsidP="00F44339">
      <w:pPr>
        <w:pStyle w:val="ad"/>
        <w:numPr>
          <w:ilvl w:val="0"/>
          <w:numId w:val="23"/>
        </w:numPr>
        <w:jc w:val="both"/>
        <w:rPr>
          <w:sz w:val="30"/>
          <w:szCs w:val="30"/>
          <w:shd w:val="clear" w:color="auto" w:fill="FFFFFF"/>
        </w:rPr>
      </w:pPr>
      <w:r w:rsidRPr="00F44339">
        <w:rPr>
          <w:sz w:val="30"/>
          <w:szCs w:val="30"/>
          <w:shd w:val="clear" w:color="auto" w:fill="FFFFFF"/>
        </w:rPr>
        <w:t>устных</w:t>
      </w:r>
      <w:r w:rsidR="00F44339" w:rsidRPr="00F44339">
        <w:rPr>
          <w:sz w:val="30"/>
          <w:szCs w:val="30"/>
          <w:shd w:val="clear" w:color="auto" w:fill="FFFFFF"/>
        </w:rPr>
        <w:t>;</w:t>
      </w:r>
    </w:p>
    <w:p w14:paraId="07CF3794" w14:textId="77777777" w:rsidR="009D0750" w:rsidRPr="00F44339" w:rsidRDefault="009D0750" w:rsidP="009D0750">
      <w:pPr>
        <w:pStyle w:val="ad"/>
        <w:numPr>
          <w:ilvl w:val="0"/>
          <w:numId w:val="23"/>
        </w:numPr>
        <w:jc w:val="both"/>
        <w:rPr>
          <w:sz w:val="30"/>
          <w:szCs w:val="30"/>
          <w:shd w:val="clear" w:color="auto" w:fill="FFFFFF"/>
        </w:rPr>
      </w:pPr>
      <w:r w:rsidRPr="00F44339">
        <w:rPr>
          <w:sz w:val="30"/>
          <w:szCs w:val="30"/>
          <w:shd w:val="clear" w:color="auto" w:fill="FFFFFF"/>
        </w:rPr>
        <w:t xml:space="preserve">электронных; </w:t>
      </w:r>
    </w:p>
    <w:p w14:paraId="3393D87F" w14:textId="77777777" w:rsidR="00D7176A" w:rsidRDefault="00D7176A" w:rsidP="00D7176A">
      <w:pPr>
        <w:ind w:left="1418" w:firstLine="706"/>
        <w:jc w:val="both"/>
        <w:rPr>
          <w:sz w:val="30"/>
          <w:szCs w:val="30"/>
          <w:shd w:val="clear" w:color="auto" w:fill="FFFFFF"/>
        </w:rPr>
      </w:pPr>
      <w:r w:rsidRPr="00D7176A">
        <w:rPr>
          <w:sz w:val="30"/>
          <w:szCs w:val="30"/>
          <w:shd w:val="clear" w:color="auto" w:fill="FFFFFF"/>
        </w:rPr>
        <w:t>в том числе</w:t>
      </w:r>
      <w:r>
        <w:rPr>
          <w:sz w:val="30"/>
          <w:szCs w:val="30"/>
          <w:shd w:val="clear" w:color="auto" w:fill="FFFFFF"/>
        </w:rPr>
        <w:t xml:space="preserve"> из первых трех категорий:</w:t>
      </w:r>
      <w:r w:rsidRPr="00D7176A">
        <w:rPr>
          <w:sz w:val="30"/>
          <w:szCs w:val="30"/>
          <w:shd w:val="clear" w:color="auto" w:fill="FFFFFF"/>
        </w:rPr>
        <w:t xml:space="preserve"> </w:t>
      </w:r>
    </w:p>
    <w:p w14:paraId="49E54EA9" w14:textId="77777777" w:rsidR="00D7176A" w:rsidRPr="00D7176A" w:rsidRDefault="00D7176A" w:rsidP="00D7176A">
      <w:pPr>
        <w:pStyle w:val="ad"/>
        <w:numPr>
          <w:ilvl w:val="0"/>
          <w:numId w:val="24"/>
        </w:numPr>
        <w:jc w:val="both"/>
        <w:rPr>
          <w:sz w:val="30"/>
          <w:szCs w:val="30"/>
          <w:shd w:val="clear" w:color="auto" w:fill="FFFFFF"/>
        </w:rPr>
      </w:pPr>
      <w:r w:rsidRPr="00D7176A">
        <w:rPr>
          <w:sz w:val="30"/>
          <w:szCs w:val="30"/>
          <w:shd w:val="clear" w:color="auto" w:fill="FFFFFF"/>
        </w:rPr>
        <w:t>поступивших из вышестоящих организаций (в том числе озвученных в ходе состоявшейся 1 марта 2019 г. встречи Главы государства с представителями общественности и экспертного сообщества, белорусских и зарубежных СМИ «Большой разговор с Президентом»);</w:t>
      </w:r>
    </w:p>
    <w:p w14:paraId="7D079104" w14:textId="77777777" w:rsidR="00D7176A" w:rsidRPr="00D7176A" w:rsidRDefault="00D7176A" w:rsidP="00D7176A">
      <w:pPr>
        <w:pStyle w:val="ad"/>
        <w:numPr>
          <w:ilvl w:val="0"/>
          <w:numId w:val="24"/>
        </w:numPr>
        <w:jc w:val="both"/>
        <w:rPr>
          <w:sz w:val="30"/>
          <w:szCs w:val="30"/>
          <w:shd w:val="clear" w:color="auto" w:fill="FFFFFF"/>
        </w:rPr>
      </w:pPr>
      <w:r w:rsidRPr="00D7176A">
        <w:rPr>
          <w:sz w:val="30"/>
          <w:szCs w:val="30"/>
          <w:shd w:val="clear" w:color="auto" w:fill="FFFFFF"/>
        </w:rPr>
        <w:t>повторных;</w:t>
      </w:r>
    </w:p>
    <w:p w14:paraId="26534EAD" w14:textId="77777777" w:rsidR="00D7176A" w:rsidRPr="00D7176A" w:rsidRDefault="00D7176A" w:rsidP="00D7176A">
      <w:pPr>
        <w:pStyle w:val="ad"/>
        <w:numPr>
          <w:ilvl w:val="0"/>
          <w:numId w:val="24"/>
        </w:numPr>
        <w:jc w:val="both"/>
        <w:rPr>
          <w:sz w:val="30"/>
          <w:szCs w:val="30"/>
          <w:shd w:val="clear" w:color="auto" w:fill="FFFFFF"/>
        </w:rPr>
      </w:pPr>
      <w:r w:rsidRPr="00D7176A">
        <w:rPr>
          <w:sz w:val="30"/>
          <w:szCs w:val="30"/>
          <w:shd w:val="clear" w:color="auto" w:fill="FFFFFF"/>
        </w:rPr>
        <w:t>коллективных;</w:t>
      </w:r>
    </w:p>
    <w:p w14:paraId="64FDFF03" w14:textId="77777777" w:rsidR="00D7176A" w:rsidRPr="00D7176A" w:rsidRDefault="00D7176A" w:rsidP="00D7176A">
      <w:pPr>
        <w:pStyle w:val="ad"/>
        <w:numPr>
          <w:ilvl w:val="0"/>
          <w:numId w:val="24"/>
        </w:numPr>
        <w:jc w:val="both"/>
        <w:rPr>
          <w:sz w:val="30"/>
          <w:szCs w:val="30"/>
          <w:shd w:val="clear" w:color="auto" w:fill="FFFFFF"/>
        </w:rPr>
      </w:pPr>
      <w:r w:rsidRPr="00D7176A">
        <w:rPr>
          <w:sz w:val="30"/>
          <w:szCs w:val="30"/>
          <w:shd w:val="clear" w:color="auto" w:fill="FFFFFF"/>
        </w:rPr>
        <w:t xml:space="preserve">анонимных; </w:t>
      </w:r>
    </w:p>
    <w:p w14:paraId="7F2D10D2" w14:textId="77777777" w:rsidR="00685BFA" w:rsidRPr="00F44339" w:rsidRDefault="00F44339" w:rsidP="00F44339">
      <w:pPr>
        <w:pStyle w:val="ad"/>
        <w:numPr>
          <w:ilvl w:val="0"/>
          <w:numId w:val="23"/>
        </w:numPr>
        <w:jc w:val="both"/>
        <w:rPr>
          <w:sz w:val="30"/>
          <w:szCs w:val="30"/>
          <w:shd w:val="clear" w:color="auto" w:fill="FFFFFF"/>
        </w:rPr>
      </w:pPr>
      <w:r w:rsidRPr="00F44339">
        <w:rPr>
          <w:sz w:val="30"/>
          <w:szCs w:val="30"/>
          <w:shd w:val="clear" w:color="auto" w:fill="FFFFFF"/>
        </w:rPr>
        <w:t>путем внесения замечаний и (или) предложений в книгу замечаний и предложений;</w:t>
      </w:r>
    </w:p>
    <w:p w14:paraId="7EEB365B" w14:textId="77777777" w:rsidR="004221E6" w:rsidRPr="00D7176A" w:rsidRDefault="004221E6" w:rsidP="004221E6">
      <w:pPr>
        <w:ind w:firstLine="709"/>
        <w:jc w:val="both"/>
        <w:rPr>
          <w:b/>
          <w:sz w:val="30"/>
          <w:szCs w:val="30"/>
          <w:shd w:val="clear" w:color="auto" w:fill="FFFFFF"/>
        </w:rPr>
      </w:pPr>
      <w:r w:rsidRPr="00D7176A">
        <w:rPr>
          <w:b/>
          <w:sz w:val="30"/>
          <w:szCs w:val="30"/>
          <w:shd w:val="clear" w:color="auto" w:fill="FFFFFF"/>
        </w:rPr>
        <w:t xml:space="preserve">анализ </w:t>
      </w:r>
      <w:r w:rsidR="00D7176A" w:rsidRPr="00D7176A">
        <w:rPr>
          <w:b/>
          <w:sz w:val="30"/>
          <w:szCs w:val="30"/>
          <w:shd w:val="clear" w:color="auto" w:fill="FFFFFF"/>
        </w:rPr>
        <w:t>заявлений, предложений, жалоб</w:t>
      </w:r>
      <w:r w:rsidRPr="00D7176A">
        <w:rPr>
          <w:b/>
          <w:sz w:val="30"/>
          <w:szCs w:val="30"/>
          <w:shd w:val="clear" w:color="auto" w:fill="FFFFFF"/>
        </w:rPr>
        <w:t>:</w:t>
      </w:r>
    </w:p>
    <w:p w14:paraId="20913AD2" w14:textId="77777777" w:rsidR="00512D6F" w:rsidRDefault="00512D6F" w:rsidP="00D7176A">
      <w:pPr>
        <w:pStyle w:val="ad"/>
        <w:numPr>
          <w:ilvl w:val="0"/>
          <w:numId w:val="23"/>
        </w:numPr>
        <w:jc w:val="both"/>
        <w:rPr>
          <w:sz w:val="30"/>
          <w:szCs w:val="30"/>
          <w:shd w:val="clear" w:color="auto" w:fill="FFFFFF"/>
        </w:rPr>
      </w:pPr>
      <w:r>
        <w:rPr>
          <w:sz w:val="30"/>
          <w:szCs w:val="30"/>
          <w:shd w:val="clear" w:color="auto" w:fill="FFFFFF"/>
        </w:rPr>
        <w:t>основные проблемы, волнующие граждан;</w:t>
      </w:r>
    </w:p>
    <w:p w14:paraId="7E8A4435" w14:textId="77777777" w:rsidR="00D7176A" w:rsidRPr="009D1278" w:rsidRDefault="00D7176A" w:rsidP="00D7176A">
      <w:pPr>
        <w:pStyle w:val="ad"/>
        <w:numPr>
          <w:ilvl w:val="0"/>
          <w:numId w:val="23"/>
        </w:numPr>
        <w:jc w:val="both"/>
        <w:rPr>
          <w:sz w:val="30"/>
          <w:szCs w:val="30"/>
          <w:shd w:val="clear" w:color="auto" w:fill="FFFFFF"/>
        </w:rPr>
      </w:pPr>
      <w:r w:rsidRPr="009D1278">
        <w:rPr>
          <w:sz w:val="30"/>
          <w:szCs w:val="30"/>
          <w:shd w:val="clear" w:color="auto" w:fill="FFFFFF"/>
        </w:rPr>
        <w:t>структуры</w:t>
      </w:r>
      <w:r>
        <w:rPr>
          <w:sz w:val="30"/>
          <w:szCs w:val="30"/>
          <w:shd w:val="clear" w:color="auto" w:fill="FFFFFF"/>
        </w:rPr>
        <w:t>, в которые</w:t>
      </w:r>
      <w:r w:rsidRPr="009D1278">
        <w:rPr>
          <w:sz w:val="30"/>
          <w:szCs w:val="30"/>
          <w:shd w:val="clear" w:color="auto" w:fill="FFFFFF"/>
        </w:rPr>
        <w:t xml:space="preserve"> чаще всего</w:t>
      </w:r>
      <w:r>
        <w:rPr>
          <w:sz w:val="30"/>
          <w:szCs w:val="30"/>
          <w:shd w:val="clear" w:color="auto" w:fill="FFFFFF"/>
        </w:rPr>
        <w:t xml:space="preserve"> </w:t>
      </w:r>
      <w:r w:rsidRPr="009D1278">
        <w:rPr>
          <w:sz w:val="30"/>
          <w:szCs w:val="30"/>
          <w:shd w:val="clear" w:color="auto" w:fill="FFFFFF"/>
        </w:rPr>
        <w:t>обраща</w:t>
      </w:r>
      <w:r>
        <w:rPr>
          <w:sz w:val="30"/>
          <w:szCs w:val="30"/>
          <w:shd w:val="clear" w:color="auto" w:fill="FFFFFF"/>
        </w:rPr>
        <w:t>лись заявители;</w:t>
      </w:r>
    </w:p>
    <w:p w14:paraId="19678EC1" w14:textId="77777777" w:rsidR="00D7176A" w:rsidRDefault="00D7176A" w:rsidP="009D1278">
      <w:pPr>
        <w:pStyle w:val="ad"/>
        <w:numPr>
          <w:ilvl w:val="0"/>
          <w:numId w:val="23"/>
        </w:numPr>
        <w:jc w:val="both"/>
        <w:rPr>
          <w:sz w:val="30"/>
          <w:szCs w:val="30"/>
          <w:shd w:val="clear" w:color="auto" w:fill="FFFFFF"/>
        </w:rPr>
      </w:pPr>
      <w:r w:rsidRPr="002A6951">
        <w:rPr>
          <w:sz w:val="30"/>
          <w:szCs w:val="30"/>
          <w:shd w:val="clear" w:color="auto" w:fill="FFFFFF"/>
        </w:rPr>
        <w:t>канал</w:t>
      </w:r>
      <w:r>
        <w:rPr>
          <w:sz w:val="30"/>
          <w:szCs w:val="30"/>
          <w:shd w:val="clear" w:color="auto" w:fill="FFFFFF"/>
        </w:rPr>
        <w:t>ы</w:t>
      </w:r>
      <w:r w:rsidRPr="002A6951">
        <w:rPr>
          <w:sz w:val="30"/>
          <w:szCs w:val="30"/>
          <w:shd w:val="clear" w:color="auto" w:fill="FFFFFF"/>
        </w:rPr>
        <w:t xml:space="preserve"> взаимодействия с государственным органом</w:t>
      </w:r>
      <w:r>
        <w:rPr>
          <w:sz w:val="30"/>
          <w:szCs w:val="30"/>
          <w:shd w:val="clear" w:color="auto" w:fill="FFFFFF"/>
        </w:rPr>
        <w:t xml:space="preserve">, </w:t>
      </w:r>
      <w:r w:rsidR="004221E6">
        <w:rPr>
          <w:sz w:val="30"/>
          <w:szCs w:val="30"/>
          <w:shd w:val="clear" w:color="auto" w:fill="FFFFFF"/>
        </w:rPr>
        <w:t>предпочтительные для граждан</w:t>
      </w:r>
      <w:r>
        <w:rPr>
          <w:sz w:val="30"/>
          <w:szCs w:val="30"/>
          <w:shd w:val="clear" w:color="auto" w:fill="FFFFFF"/>
        </w:rPr>
        <w:t>. К примеру:</w:t>
      </w:r>
      <w:r w:rsidR="004221E6">
        <w:rPr>
          <w:sz w:val="30"/>
          <w:szCs w:val="30"/>
          <w:shd w:val="clear" w:color="auto" w:fill="FFFFFF"/>
        </w:rPr>
        <w:t xml:space="preserve"> </w:t>
      </w:r>
    </w:p>
    <w:p w14:paraId="34DC525D" w14:textId="77777777" w:rsidR="00D7176A" w:rsidRDefault="004221E6" w:rsidP="00D7176A">
      <w:pPr>
        <w:pStyle w:val="ad"/>
        <w:numPr>
          <w:ilvl w:val="0"/>
          <w:numId w:val="24"/>
        </w:numPr>
        <w:jc w:val="both"/>
        <w:rPr>
          <w:sz w:val="30"/>
          <w:szCs w:val="30"/>
          <w:shd w:val="clear" w:color="auto" w:fill="FFFFFF"/>
        </w:rPr>
      </w:pPr>
      <w:r w:rsidRPr="00D7176A">
        <w:rPr>
          <w:sz w:val="30"/>
          <w:szCs w:val="30"/>
          <w:shd w:val="clear" w:color="auto" w:fill="FFFFFF"/>
        </w:rPr>
        <w:t>личные приемы</w:t>
      </w:r>
      <w:r w:rsidR="00D7176A">
        <w:rPr>
          <w:sz w:val="30"/>
          <w:szCs w:val="30"/>
          <w:shd w:val="clear" w:color="auto" w:fill="FFFFFF"/>
        </w:rPr>
        <w:t>;</w:t>
      </w:r>
    </w:p>
    <w:p w14:paraId="035081DF" w14:textId="77777777" w:rsidR="00D7176A" w:rsidRPr="00B95D4E" w:rsidRDefault="004221E6" w:rsidP="00D7176A">
      <w:pPr>
        <w:pStyle w:val="ad"/>
        <w:numPr>
          <w:ilvl w:val="0"/>
          <w:numId w:val="24"/>
        </w:numPr>
        <w:jc w:val="both"/>
        <w:rPr>
          <w:spacing w:val="-6"/>
          <w:sz w:val="30"/>
          <w:szCs w:val="30"/>
          <w:shd w:val="clear" w:color="auto" w:fill="FFFFFF"/>
        </w:rPr>
      </w:pPr>
      <w:r w:rsidRPr="00B95D4E">
        <w:rPr>
          <w:spacing w:val="-6"/>
          <w:sz w:val="30"/>
          <w:szCs w:val="30"/>
          <w:shd w:val="clear" w:color="auto" w:fill="FFFFFF"/>
        </w:rPr>
        <w:t>выездные приемы по месту жительства либо работы</w:t>
      </w:r>
      <w:r w:rsidR="00D7176A" w:rsidRPr="00B95D4E">
        <w:rPr>
          <w:spacing w:val="-6"/>
          <w:sz w:val="30"/>
          <w:szCs w:val="30"/>
          <w:shd w:val="clear" w:color="auto" w:fill="FFFFFF"/>
        </w:rPr>
        <w:t>;</w:t>
      </w:r>
      <w:r w:rsidRPr="00B95D4E">
        <w:rPr>
          <w:spacing w:val="-6"/>
          <w:sz w:val="30"/>
          <w:szCs w:val="30"/>
          <w:shd w:val="clear" w:color="auto" w:fill="FFFFFF"/>
        </w:rPr>
        <w:t xml:space="preserve"> </w:t>
      </w:r>
    </w:p>
    <w:p w14:paraId="4292F172" w14:textId="77777777" w:rsidR="00D7176A" w:rsidRDefault="004221E6" w:rsidP="00D7176A">
      <w:pPr>
        <w:pStyle w:val="ad"/>
        <w:numPr>
          <w:ilvl w:val="0"/>
          <w:numId w:val="24"/>
        </w:numPr>
        <w:jc w:val="both"/>
        <w:rPr>
          <w:sz w:val="30"/>
          <w:szCs w:val="30"/>
          <w:shd w:val="clear" w:color="auto" w:fill="FFFFFF"/>
        </w:rPr>
      </w:pPr>
      <w:r w:rsidRPr="00D7176A">
        <w:rPr>
          <w:sz w:val="30"/>
          <w:szCs w:val="30"/>
          <w:shd w:val="clear" w:color="auto" w:fill="FFFFFF"/>
        </w:rPr>
        <w:t>ЕДИ</w:t>
      </w:r>
      <w:r w:rsidR="00D7176A">
        <w:rPr>
          <w:sz w:val="30"/>
          <w:szCs w:val="30"/>
          <w:shd w:val="clear" w:color="auto" w:fill="FFFFFF"/>
        </w:rPr>
        <w:t>;</w:t>
      </w:r>
      <w:r w:rsidRPr="00D7176A">
        <w:rPr>
          <w:sz w:val="30"/>
          <w:szCs w:val="30"/>
          <w:shd w:val="clear" w:color="auto" w:fill="FFFFFF"/>
        </w:rPr>
        <w:t xml:space="preserve"> </w:t>
      </w:r>
    </w:p>
    <w:p w14:paraId="1A458D6B" w14:textId="77777777" w:rsidR="00D7176A" w:rsidRDefault="004221E6" w:rsidP="00D7176A">
      <w:pPr>
        <w:pStyle w:val="ad"/>
        <w:numPr>
          <w:ilvl w:val="0"/>
          <w:numId w:val="24"/>
        </w:numPr>
        <w:jc w:val="both"/>
        <w:rPr>
          <w:sz w:val="30"/>
          <w:szCs w:val="30"/>
          <w:shd w:val="clear" w:color="auto" w:fill="FFFFFF"/>
        </w:rPr>
      </w:pPr>
      <w:r w:rsidRPr="00D7176A">
        <w:rPr>
          <w:sz w:val="30"/>
          <w:szCs w:val="30"/>
          <w:shd w:val="clear" w:color="auto" w:fill="FFFFFF"/>
        </w:rPr>
        <w:t>«прямые телефонные линии»</w:t>
      </w:r>
      <w:r w:rsidR="00D7176A">
        <w:rPr>
          <w:sz w:val="30"/>
          <w:szCs w:val="30"/>
          <w:shd w:val="clear" w:color="auto" w:fill="FFFFFF"/>
        </w:rPr>
        <w:t>;</w:t>
      </w:r>
      <w:r w:rsidRPr="00D7176A">
        <w:rPr>
          <w:sz w:val="30"/>
          <w:szCs w:val="30"/>
          <w:shd w:val="clear" w:color="auto" w:fill="FFFFFF"/>
        </w:rPr>
        <w:t xml:space="preserve"> </w:t>
      </w:r>
    </w:p>
    <w:p w14:paraId="794EF4AB" w14:textId="77777777" w:rsidR="00D7176A" w:rsidRDefault="004221E6" w:rsidP="00D7176A">
      <w:pPr>
        <w:pStyle w:val="ad"/>
        <w:numPr>
          <w:ilvl w:val="0"/>
          <w:numId w:val="24"/>
        </w:numPr>
        <w:jc w:val="both"/>
        <w:rPr>
          <w:sz w:val="30"/>
          <w:szCs w:val="30"/>
          <w:shd w:val="clear" w:color="auto" w:fill="FFFFFF"/>
        </w:rPr>
      </w:pPr>
      <w:r w:rsidRPr="00D7176A">
        <w:rPr>
          <w:sz w:val="30"/>
          <w:szCs w:val="30"/>
          <w:shd w:val="clear" w:color="auto" w:fill="FFFFFF"/>
        </w:rPr>
        <w:t>«горячие телефонные линии»</w:t>
      </w:r>
      <w:r w:rsidR="00D7176A">
        <w:rPr>
          <w:sz w:val="30"/>
          <w:szCs w:val="30"/>
          <w:shd w:val="clear" w:color="auto" w:fill="FFFFFF"/>
        </w:rPr>
        <w:t>;</w:t>
      </w:r>
      <w:r w:rsidRPr="00D7176A">
        <w:rPr>
          <w:sz w:val="30"/>
          <w:szCs w:val="30"/>
          <w:shd w:val="clear" w:color="auto" w:fill="FFFFFF"/>
        </w:rPr>
        <w:t xml:space="preserve"> </w:t>
      </w:r>
    </w:p>
    <w:p w14:paraId="650D4A2A" w14:textId="77777777" w:rsidR="00D7176A" w:rsidRDefault="004221E6" w:rsidP="00D7176A">
      <w:pPr>
        <w:pStyle w:val="ad"/>
        <w:numPr>
          <w:ilvl w:val="0"/>
          <w:numId w:val="24"/>
        </w:numPr>
        <w:jc w:val="both"/>
        <w:rPr>
          <w:sz w:val="30"/>
          <w:szCs w:val="30"/>
          <w:shd w:val="clear" w:color="auto" w:fill="FFFFFF"/>
        </w:rPr>
      </w:pPr>
      <w:r w:rsidRPr="00D7176A">
        <w:rPr>
          <w:sz w:val="30"/>
          <w:szCs w:val="30"/>
          <w:shd w:val="clear" w:color="auto" w:fill="FFFFFF"/>
        </w:rPr>
        <w:t>встречи в трудовых коллективах и с населением по месту жительства</w:t>
      </w:r>
      <w:r w:rsidR="00D7176A">
        <w:rPr>
          <w:sz w:val="30"/>
          <w:szCs w:val="30"/>
          <w:shd w:val="clear" w:color="auto" w:fill="FFFFFF"/>
        </w:rPr>
        <w:t>;</w:t>
      </w:r>
      <w:r w:rsidRPr="00D7176A">
        <w:rPr>
          <w:sz w:val="30"/>
          <w:szCs w:val="30"/>
          <w:shd w:val="clear" w:color="auto" w:fill="FFFFFF"/>
        </w:rPr>
        <w:t xml:space="preserve"> </w:t>
      </w:r>
    </w:p>
    <w:p w14:paraId="49E32BD0" w14:textId="77777777" w:rsidR="004221E6" w:rsidRDefault="004221E6" w:rsidP="00D7176A">
      <w:pPr>
        <w:pStyle w:val="ad"/>
        <w:numPr>
          <w:ilvl w:val="0"/>
          <w:numId w:val="24"/>
        </w:numPr>
        <w:jc w:val="both"/>
        <w:rPr>
          <w:sz w:val="30"/>
          <w:szCs w:val="30"/>
          <w:shd w:val="clear" w:color="auto" w:fill="FFFFFF"/>
        </w:rPr>
      </w:pPr>
      <w:r w:rsidRPr="00D7176A">
        <w:rPr>
          <w:sz w:val="30"/>
          <w:szCs w:val="30"/>
          <w:shd w:val="clear" w:color="auto" w:fill="FFFFFF"/>
        </w:rPr>
        <w:t>направлен</w:t>
      </w:r>
      <w:r w:rsidR="009D1278" w:rsidRPr="00D7176A">
        <w:rPr>
          <w:sz w:val="30"/>
          <w:szCs w:val="30"/>
          <w:shd w:val="clear" w:color="auto" w:fill="FFFFFF"/>
        </w:rPr>
        <w:t>ие обращений</w:t>
      </w:r>
      <w:r w:rsidRPr="00D7176A">
        <w:rPr>
          <w:sz w:val="30"/>
          <w:szCs w:val="30"/>
          <w:shd w:val="clear" w:color="auto" w:fill="FFFFFF"/>
        </w:rPr>
        <w:t xml:space="preserve"> в СМИ</w:t>
      </w:r>
      <w:r w:rsidR="009D1278" w:rsidRPr="00D7176A">
        <w:rPr>
          <w:sz w:val="30"/>
          <w:szCs w:val="30"/>
          <w:shd w:val="clear" w:color="auto" w:fill="FFFFFF"/>
        </w:rPr>
        <w:t>;</w:t>
      </w:r>
    </w:p>
    <w:p w14:paraId="2B149C63" w14:textId="77777777" w:rsidR="00EE2B64" w:rsidRPr="00D7176A" w:rsidRDefault="00EE2B64" w:rsidP="00D7176A">
      <w:pPr>
        <w:pStyle w:val="ad"/>
        <w:numPr>
          <w:ilvl w:val="0"/>
          <w:numId w:val="24"/>
        </w:numPr>
        <w:jc w:val="both"/>
        <w:rPr>
          <w:sz w:val="30"/>
          <w:szCs w:val="30"/>
          <w:shd w:val="clear" w:color="auto" w:fill="FFFFFF"/>
        </w:rPr>
      </w:pPr>
      <w:r>
        <w:rPr>
          <w:sz w:val="30"/>
          <w:szCs w:val="30"/>
          <w:shd w:val="clear" w:color="auto" w:fill="FFFFFF"/>
        </w:rPr>
        <w:t>размещение информации в социальных сетях;</w:t>
      </w:r>
    </w:p>
    <w:p w14:paraId="50C042ED" w14:textId="77777777" w:rsidR="004221E6" w:rsidRPr="00EE2B64" w:rsidRDefault="00EE2B64" w:rsidP="00F44339">
      <w:pPr>
        <w:ind w:firstLine="709"/>
        <w:jc w:val="both"/>
        <w:rPr>
          <w:sz w:val="30"/>
          <w:szCs w:val="30"/>
          <w:shd w:val="clear" w:color="auto" w:fill="FFFFFF"/>
        </w:rPr>
      </w:pPr>
      <w:r w:rsidRPr="00EE2B64">
        <w:rPr>
          <w:b/>
          <w:sz w:val="30"/>
          <w:szCs w:val="30"/>
          <w:shd w:val="clear" w:color="auto" w:fill="FFFFFF"/>
        </w:rPr>
        <w:t>результаты рассмотрения обращени</w:t>
      </w:r>
      <w:r w:rsidRPr="00772CC8">
        <w:rPr>
          <w:b/>
          <w:sz w:val="30"/>
          <w:szCs w:val="30"/>
          <w:shd w:val="clear" w:color="auto" w:fill="FFFFFF"/>
        </w:rPr>
        <w:t>й</w:t>
      </w:r>
      <w:r w:rsidR="00772CC8" w:rsidRPr="00772CC8">
        <w:rPr>
          <w:b/>
          <w:sz w:val="30"/>
          <w:szCs w:val="30"/>
          <w:shd w:val="clear" w:color="auto" w:fill="FFFFFF"/>
        </w:rPr>
        <w:t>:</w:t>
      </w:r>
    </w:p>
    <w:p w14:paraId="7AD46A71" w14:textId="77777777" w:rsidR="00EE2B64" w:rsidRPr="00EE2B64" w:rsidRDefault="00EE2B64" w:rsidP="00772CC8">
      <w:pPr>
        <w:pStyle w:val="ad"/>
        <w:numPr>
          <w:ilvl w:val="0"/>
          <w:numId w:val="23"/>
        </w:numPr>
        <w:jc w:val="both"/>
        <w:rPr>
          <w:sz w:val="30"/>
          <w:szCs w:val="30"/>
          <w:shd w:val="clear" w:color="auto" w:fill="FFFFFF"/>
        </w:rPr>
      </w:pPr>
      <w:r w:rsidRPr="00EE2B64">
        <w:rPr>
          <w:sz w:val="30"/>
          <w:szCs w:val="30"/>
          <w:shd w:val="clear" w:color="auto" w:fill="FFFFFF"/>
        </w:rPr>
        <w:t>рассмотренных по существу</w:t>
      </w:r>
      <w:r w:rsidR="00772CC8">
        <w:rPr>
          <w:sz w:val="30"/>
          <w:szCs w:val="30"/>
          <w:shd w:val="clear" w:color="auto" w:fill="FFFFFF"/>
        </w:rPr>
        <w:t>;</w:t>
      </w:r>
    </w:p>
    <w:p w14:paraId="420463EB" w14:textId="77777777" w:rsidR="00EE2B64" w:rsidRDefault="00EE2B64" w:rsidP="00772CC8">
      <w:pPr>
        <w:pStyle w:val="ad"/>
        <w:numPr>
          <w:ilvl w:val="0"/>
          <w:numId w:val="23"/>
        </w:numPr>
        <w:jc w:val="both"/>
        <w:rPr>
          <w:sz w:val="30"/>
          <w:szCs w:val="30"/>
          <w:shd w:val="clear" w:color="auto" w:fill="FFFFFF"/>
        </w:rPr>
      </w:pPr>
      <w:r w:rsidRPr="004C3BFA">
        <w:rPr>
          <w:spacing w:val="-8"/>
          <w:sz w:val="30"/>
          <w:szCs w:val="30"/>
          <w:shd w:val="clear" w:color="auto" w:fill="FFFFFF"/>
        </w:rPr>
        <w:t>оставленных без рассмотрения по существу</w:t>
      </w:r>
      <w:r w:rsidR="00772CC8" w:rsidRPr="004C3BFA">
        <w:rPr>
          <w:spacing w:val="-8"/>
          <w:sz w:val="30"/>
          <w:szCs w:val="30"/>
          <w:shd w:val="clear" w:color="auto" w:fill="FFFFFF"/>
        </w:rPr>
        <w:t xml:space="preserve"> (с указанием</w:t>
      </w:r>
      <w:r w:rsidR="00772CC8">
        <w:rPr>
          <w:sz w:val="30"/>
          <w:szCs w:val="30"/>
          <w:shd w:val="clear" w:color="auto" w:fill="FFFFFF"/>
        </w:rPr>
        <w:t xml:space="preserve"> типичных причин);</w:t>
      </w:r>
    </w:p>
    <w:p w14:paraId="3D79F361" w14:textId="77777777" w:rsidR="00772CC8" w:rsidRDefault="00772CC8" w:rsidP="00772CC8">
      <w:pPr>
        <w:pStyle w:val="ad"/>
        <w:numPr>
          <w:ilvl w:val="0"/>
          <w:numId w:val="23"/>
        </w:numPr>
        <w:jc w:val="both"/>
        <w:rPr>
          <w:sz w:val="30"/>
          <w:szCs w:val="30"/>
          <w:shd w:val="clear" w:color="auto" w:fill="FFFFFF"/>
        </w:rPr>
      </w:pPr>
      <w:r w:rsidRPr="004C3BFA">
        <w:rPr>
          <w:spacing w:val="-10"/>
          <w:sz w:val="30"/>
          <w:szCs w:val="30"/>
          <w:shd w:val="clear" w:color="auto" w:fill="FFFFFF"/>
        </w:rPr>
        <w:t>не относящихся к компетенции организации (с разъяснением</w:t>
      </w:r>
      <w:r>
        <w:rPr>
          <w:sz w:val="30"/>
          <w:szCs w:val="30"/>
          <w:shd w:val="clear" w:color="auto" w:fill="FFFFFF"/>
        </w:rPr>
        <w:t xml:space="preserve"> заявителю, </w:t>
      </w:r>
      <w:r w:rsidRPr="00772CC8">
        <w:rPr>
          <w:sz w:val="30"/>
          <w:szCs w:val="30"/>
          <w:shd w:val="clear" w:color="auto" w:fill="FFFFFF"/>
        </w:rPr>
        <w:t>в какую организацию следует обратиться для решения вопросов, изложенных в обращении)</w:t>
      </w:r>
      <w:r>
        <w:rPr>
          <w:sz w:val="30"/>
          <w:szCs w:val="30"/>
          <w:shd w:val="clear" w:color="auto" w:fill="FFFFFF"/>
        </w:rPr>
        <w:t>;</w:t>
      </w:r>
    </w:p>
    <w:p w14:paraId="0A7AB53F" w14:textId="77777777" w:rsidR="00772CC8" w:rsidRPr="00772CC8" w:rsidRDefault="00772CC8" w:rsidP="00772CC8">
      <w:pPr>
        <w:pStyle w:val="ad"/>
        <w:numPr>
          <w:ilvl w:val="0"/>
          <w:numId w:val="23"/>
        </w:numPr>
        <w:jc w:val="both"/>
        <w:rPr>
          <w:sz w:val="30"/>
          <w:szCs w:val="30"/>
          <w:shd w:val="clear" w:color="auto" w:fill="FFFFFF"/>
        </w:rPr>
      </w:pPr>
      <w:r w:rsidRPr="00772CC8">
        <w:rPr>
          <w:sz w:val="30"/>
          <w:szCs w:val="30"/>
          <w:shd w:val="clear" w:color="auto" w:fill="FFFFFF"/>
        </w:rPr>
        <w:lastRenderedPageBreak/>
        <w:t>обжалованных ответов на обращения;</w:t>
      </w:r>
    </w:p>
    <w:p w14:paraId="2087DFAC" w14:textId="77777777" w:rsidR="004221E6" w:rsidRDefault="00772CC8" w:rsidP="00772CC8">
      <w:pPr>
        <w:pStyle w:val="ad"/>
        <w:numPr>
          <w:ilvl w:val="0"/>
          <w:numId w:val="23"/>
        </w:numPr>
        <w:jc w:val="both"/>
        <w:rPr>
          <w:sz w:val="30"/>
          <w:szCs w:val="30"/>
          <w:shd w:val="clear" w:color="auto" w:fill="FFFFFF"/>
        </w:rPr>
      </w:pPr>
      <w:r>
        <w:rPr>
          <w:sz w:val="30"/>
          <w:szCs w:val="30"/>
          <w:shd w:val="clear" w:color="auto" w:fill="FFFFFF"/>
        </w:rPr>
        <w:t>остающихся</w:t>
      </w:r>
      <w:r w:rsidRPr="00EE2B64">
        <w:rPr>
          <w:sz w:val="30"/>
          <w:szCs w:val="30"/>
          <w:shd w:val="clear" w:color="auto" w:fill="FFFFFF"/>
        </w:rPr>
        <w:t xml:space="preserve"> на контрол</w:t>
      </w:r>
      <w:r>
        <w:rPr>
          <w:sz w:val="30"/>
          <w:szCs w:val="30"/>
          <w:shd w:val="clear" w:color="auto" w:fill="FFFFFF"/>
        </w:rPr>
        <w:t>е</w:t>
      </w:r>
      <w:r w:rsidR="00B95D4E">
        <w:rPr>
          <w:sz w:val="30"/>
          <w:szCs w:val="30"/>
          <w:shd w:val="clear" w:color="auto" w:fill="FFFFFF"/>
        </w:rPr>
        <w:t xml:space="preserve"> </w:t>
      </w:r>
      <w:r w:rsidR="00115B5D">
        <w:rPr>
          <w:sz w:val="30"/>
          <w:szCs w:val="30"/>
          <w:shd w:val="clear" w:color="auto" w:fill="FFFFFF"/>
        </w:rPr>
        <w:t>(</w:t>
      </w:r>
      <w:r w:rsidR="00B95D4E">
        <w:rPr>
          <w:sz w:val="30"/>
          <w:szCs w:val="30"/>
          <w:shd w:val="clear" w:color="auto" w:fill="FFFFFF"/>
        </w:rPr>
        <w:t xml:space="preserve">в том числе резонансные темы, находящиеся на контроле Администрации </w:t>
      </w:r>
      <w:r w:rsidR="004C3BFA">
        <w:rPr>
          <w:sz w:val="30"/>
          <w:szCs w:val="30"/>
          <w:shd w:val="clear" w:color="auto" w:fill="FFFFFF"/>
        </w:rPr>
        <w:t>П</w:t>
      </w:r>
      <w:r w:rsidR="00B95D4E">
        <w:rPr>
          <w:sz w:val="30"/>
          <w:szCs w:val="30"/>
          <w:shd w:val="clear" w:color="auto" w:fill="FFFFFF"/>
        </w:rPr>
        <w:t>резидента Республики Беларусь).</w:t>
      </w:r>
    </w:p>
    <w:p w14:paraId="179C7C4A" w14:textId="77777777" w:rsidR="00F44339" w:rsidRPr="00772CC8" w:rsidRDefault="00772CC8" w:rsidP="004058CB">
      <w:pPr>
        <w:ind w:firstLine="709"/>
        <w:jc w:val="both"/>
        <w:rPr>
          <w:b/>
          <w:sz w:val="30"/>
          <w:szCs w:val="30"/>
          <w:shd w:val="clear" w:color="auto" w:fill="FFFFFF"/>
        </w:rPr>
      </w:pPr>
      <w:r w:rsidRPr="00772CC8">
        <w:rPr>
          <w:b/>
          <w:sz w:val="30"/>
          <w:szCs w:val="30"/>
          <w:shd w:val="clear" w:color="auto" w:fill="FFFFFF"/>
        </w:rPr>
        <w:t xml:space="preserve">соблюдение </w:t>
      </w:r>
      <w:r w:rsidRPr="00457813">
        <w:rPr>
          <w:sz w:val="30"/>
          <w:szCs w:val="30"/>
          <w:shd w:val="clear" w:color="auto" w:fill="FFFFFF"/>
        </w:rPr>
        <w:t>установленных</w:t>
      </w:r>
      <w:r w:rsidRPr="00772CC8">
        <w:rPr>
          <w:b/>
          <w:sz w:val="30"/>
          <w:szCs w:val="30"/>
          <w:shd w:val="clear" w:color="auto" w:fill="FFFFFF"/>
        </w:rPr>
        <w:t xml:space="preserve"> сроков рассмотрения обращений;</w:t>
      </w:r>
    </w:p>
    <w:p w14:paraId="6958DC33" w14:textId="77777777" w:rsidR="00B95D4E" w:rsidRDefault="00772CC8" w:rsidP="00B95D4E">
      <w:pPr>
        <w:ind w:firstLine="709"/>
        <w:jc w:val="both"/>
        <w:rPr>
          <w:sz w:val="30"/>
          <w:szCs w:val="30"/>
          <w:shd w:val="clear" w:color="auto" w:fill="FFFFFF"/>
        </w:rPr>
      </w:pPr>
      <w:r w:rsidRPr="00B95D4E">
        <w:rPr>
          <w:sz w:val="30"/>
          <w:szCs w:val="30"/>
          <w:shd w:val="clear" w:color="auto" w:fill="FFFFFF"/>
        </w:rPr>
        <w:t>наиболее показательные</w:t>
      </w:r>
      <w:r w:rsidRPr="00B95D4E">
        <w:rPr>
          <w:b/>
          <w:sz w:val="30"/>
          <w:szCs w:val="30"/>
          <w:shd w:val="clear" w:color="auto" w:fill="FFFFFF"/>
        </w:rPr>
        <w:t xml:space="preserve"> примеры </w:t>
      </w:r>
      <w:r w:rsidR="00B95D4E" w:rsidRPr="00B95D4E">
        <w:rPr>
          <w:b/>
          <w:sz w:val="30"/>
          <w:szCs w:val="30"/>
          <w:shd w:val="clear" w:color="auto" w:fill="FFFFFF"/>
        </w:rPr>
        <w:t xml:space="preserve">эффективной защиты </w:t>
      </w:r>
      <w:r w:rsidR="00B95D4E" w:rsidRPr="00B95D4E">
        <w:rPr>
          <w:b/>
          <w:color w:val="000000"/>
          <w:sz w:val="30"/>
          <w:szCs w:val="30"/>
        </w:rPr>
        <w:t>законных интересов граждан</w:t>
      </w:r>
      <w:r w:rsidR="00B95D4E">
        <w:rPr>
          <w:b/>
          <w:color w:val="000000"/>
          <w:sz w:val="30"/>
          <w:szCs w:val="30"/>
        </w:rPr>
        <w:t xml:space="preserve">, поддержки конструктивных </w:t>
      </w:r>
      <w:r w:rsidR="00B95D4E" w:rsidRPr="00B95D4E">
        <w:rPr>
          <w:b/>
          <w:color w:val="000000"/>
          <w:sz w:val="30"/>
          <w:szCs w:val="30"/>
        </w:rPr>
        <w:t xml:space="preserve">общественных </w:t>
      </w:r>
      <w:r w:rsidR="00B95D4E">
        <w:rPr>
          <w:b/>
          <w:color w:val="000000"/>
          <w:sz w:val="30"/>
          <w:szCs w:val="30"/>
        </w:rPr>
        <w:t>инициатив</w:t>
      </w:r>
      <w:r w:rsidR="00B95D4E" w:rsidRPr="00B95D4E">
        <w:rPr>
          <w:b/>
          <w:sz w:val="30"/>
          <w:szCs w:val="30"/>
          <w:shd w:val="clear" w:color="auto" w:fill="FFFFFF"/>
        </w:rPr>
        <w:t xml:space="preserve"> </w:t>
      </w:r>
      <w:r w:rsidR="00B95D4E">
        <w:rPr>
          <w:sz w:val="30"/>
          <w:szCs w:val="30"/>
          <w:shd w:val="clear" w:color="auto" w:fill="FFFFFF"/>
        </w:rPr>
        <w:t>(в том числе в формате специальных мониторинговых групп);</w:t>
      </w:r>
    </w:p>
    <w:p w14:paraId="11048F02" w14:textId="77777777" w:rsidR="00512D6F" w:rsidRPr="00457813" w:rsidRDefault="004C3BFA" w:rsidP="00512D6F">
      <w:pPr>
        <w:ind w:firstLine="709"/>
        <w:jc w:val="both"/>
        <w:rPr>
          <w:sz w:val="30"/>
          <w:szCs w:val="30"/>
          <w:shd w:val="clear" w:color="auto" w:fill="FFFFFF"/>
        </w:rPr>
      </w:pPr>
      <w:r w:rsidRPr="00457813">
        <w:rPr>
          <w:sz w:val="30"/>
          <w:szCs w:val="30"/>
          <w:shd w:val="clear" w:color="auto" w:fill="FFFFFF"/>
        </w:rPr>
        <w:t>реагирование властей на нарушения установленного</w:t>
      </w:r>
      <w:r w:rsidR="00512D6F" w:rsidRPr="00457813">
        <w:rPr>
          <w:sz w:val="30"/>
          <w:szCs w:val="30"/>
          <w:shd w:val="clear" w:color="auto" w:fill="FFFFFF"/>
        </w:rPr>
        <w:t xml:space="preserve"> порядка рассмотрения обращений;</w:t>
      </w:r>
    </w:p>
    <w:p w14:paraId="76EF0A94" w14:textId="77777777" w:rsidR="00F05BBA" w:rsidRDefault="004C3BFA" w:rsidP="00F05BBA">
      <w:pPr>
        <w:ind w:firstLine="709"/>
        <w:jc w:val="both"/>
        <w:rPr>
          <w:sz w:val="30"/>
          <w:szCs w:val="30"/>
        </w:rPr>
      </w:pPr>
      <w:r>
        <w:rPr>
          <w:sz w:val="30"/>
          <w:szCs w:val="30"/>
          <w:shd w:val="clear" w:color="auto" w:fill="FFFFFF"/>
        </w:rPr>
        <w:t xml:space="preserve">основные направления </w:t>
      </w:r>
      <w:r w:rsidR="00512D6F" w:rsidRPr="004221E6">
        <w:rPr>
          <w:sz w:val="30"/>
          <w:szCs w:val="30"/>
          <w:shd w:val="clear" w:color="auto" w:fill="FFFFFF"/>
        </w:rPr>
        <w:t>совершенствовани</w:t>
      </w:r>
      <w:r>
        <w:rPr>
          <w:sz w:val="30"/>
          <w:szCs w:val="30"/>
          <w:shd w:val="clear" w:color="auto" w:fill="FFFFFF"/>
        </w:rPr>
        <w:t>я</w:t>
      </w:r>
      <w:r w:rsidR="00512D6F" w:rsidRPr="00325AB6">
        <w:rPr>
          <w:color w:val="000000"/>
          <w:sz w:val="30"/>
          <w:szCs w:val="30"/>
        </w:rPr>
        <w:t xml:space="preserve"> работы с обращениями</w:t>
      </w:r>
      <w:r>
        <w:rPr>
          <w:color w:val="000000"/>
          <w:sz w:val="30"/>
          <w:szCs w:val="30"/>
        </w:rPr>
        <w:t xml:space="preserve"> граждан</w:t>
      </w:r>
      <w:r w:rsidR="00F05BBA">
        <w:rPr>
          <w:color w:val="000000"/>
          <w:sz w:val="30"/>
          <w:szCs w:val="30"/>
        </w:rPr>
        <w:t xml:space="preserve"> и форм взаимодействия</w:t>
      </w:r>
      <w:r w:rsidR="00F05BBA">
        <w:rPr>
          <w:sz w:val="30"/>
          <w:szCs w:val="30"/>
        </w:rPr>
        <w:t xml:space="preserve"> органов власти с населением в целом. </w:t>
      </w:r>
    </w:p>
    <w:p w14:paraId="4B75BB36" w14:textId="77777777" w:rsidR="00577D84" w:rsidRPr="00B11BF5" w:rsidRDefault="00577D84" w:rsidP="00512D6F">
      <w:pPr>
        <w:ind w:firstLine="709"/>
        <w:jc w:val="both"/>
        <w:rPr>
          <w:sz w:val="30"/>
          <w:szCs w:val="30"/>
        </w:rPr>
      </w:pPr>
      <w:r>
        <w:rPr>
          <w:color w:val="000000"/>
          <w:sz w:val="30"/>
          <w:szCs w:val="30"/>
        </w:rPr>
        <w:t>Завершая выступление</w:t>
      </w:r>
      <w:r w:rsidR="00F05BBA">
        <w:rPr>
          <w:color w:val="000000"/>
          <w:sz w:val="30"/>
          <w:szCs w:val="30"/>
        </w:rPr>
        <w:t>,</w:t>
      </w:r>
      <w:r>
        <w:rPr>
          <w:color w:val="000000"/>
          <w:sz w:val="30"/>
          <w:szCs w:val="30"/>
        </w:rPr>
        <w:t xml:space="preserve"> необходимо </w:t>
      </w:r>
      <w:r w:rsidRPr="00F05BBA">
        <w:rPr>
          <w:b/>
          <w:color w:val="000000"/>
          <w:sz w:val="30"/>
          <w:szCs w:val="30"/>
        </w:rPr>
        <w:t>подчеркнуть</w:t>
      </w:r>
      <w:r w:rsidR="00F05BBA" w:rsidRPr="00F05BBA">
        <w:rPr>
          <w:b/>
          <w:color w:val="000000"/>
          <w:sz w:val="30"/>
          <w:szCs w:val="30"/>
        </w:rPr>
        <w:t xml:space="preserve"> значимость предстоящей парламентской кампании</w:t>
      </w:r>
      <w:r w:rsidR="00F05BBA">
        <w:rPr>
          <w:color w:val="000000"/>
          <w:sz w:val="30"/>
          <w:szCs w:val="30"/>
        </w:rPr>
        <w:t xml:space="preserve">. </w:t>
      </w:r>
      <w:r w:rsidR="00F05BBA" w:rsidRPr="00B11BF5">
        <w:rPr>
          <w:sz w:val="30"/>
          <w:szCs w:val="30"/>
        </w:rPr>
        <w:t xml:space="preserve">Отметить важность выбора депутата, способного оперативно и эффективно реагировать на запросы граждан. В связи с этим </w:t>
      </w:r>
      <w:r w:rsidR="00F05BBA" w:rsidRPr="00B11BF5">
        <w:rPr>
          <w:b/>
          <w:sz w:val="30"/>
          <w:szCs w:val="30"/>
        </w:rPr>
        <w:t xml:space="preserve">совместно с аудиторией </w:t>
      </w:r>
      <w:r w:rsidR="00B11BF5" w:rsidRPr="00B11BF5">
        <w:rPr>
          <w:b/>
          <w:sz w:val="30"/>
          <w:szCs w:val="30"/>
        </w:rPr>
        <w:t>обсудить предпочтительные для данного населенного пункта (предприятия) качества потенциального кандидата</w:t>
      </w:r>
      <w:r w:rsidR="00B11BF5" w:rsidRPr="00B11BF5">
        <w:rPr>
          <w:sz w:val="30"/>
          <w:szCs w:val="30"/>
        </w:rPr>
        <w:t xml:space="preserve">. </w:t>
      </w:r>
      <w:r w:rsidR="00F05BBA" w:rsidRPr="00B11BF5">
        <w:rPr>
          <w:sz w:val="30"/>
          <w:szCs w:val="30"/>
        </w:rPr>
        <w:t xml:space="preserve"> </w:t>
      </w:r>
    </w:p>
    <w:p w14:paraId="7E9BF2BC" w14:textId="77777777" w:rsidR="00B12234" w:rsidRPr="00B11BF5" w:rsidRDefault="00B12234" w:rsidP="00B12234">
      <w:pPr>
        <w:ind w:firstLine="709"/>
        <w:jc w:val="both"/>
        <w:rPr>
          <w:sz w:val="30"/>
          <w:szCs w:val="30"/>
          <w:shd w:val="clear" w:color="auto" w:fill="FFFFFF"/>
        </w:rPr>
      </w:pPr>
      <w:r w:rsidRPr="00B11BF5">
        <w:rPr>
          <w:sz w:val="30"/>
          <w:szCs w:val="30"/>
          <w:shd w:val="clear" w:color="auto" w:fill="FFFFFF"/>
        </w:rPr>
        <w:t>Далее целесообразно ответить на вопросы общего характера и провести прием граждан по личным вопросам (при необходимости).</w:t>
      </w:r>
    </w:p>
    <w:p w14:paraId="3FBC1A9F" w14:textId="77777777" w:rsidR="00B12234" w:rsidRPr="00B12234" w:rsidRDefault="00B12234" w:rsidP="00512D6F">
      <w:pPr>
        <w:ind w:firstLine="709"/>
        <w:jc w:val="both"/>
        <w:rPr>
          <w:color w:val="FF0000"/>
          <w:sz w:val="30"/>
          <w:szCs w:val="30"/>
        </w:rPr>
      </w:pPr>
    </w:p>
    <w:p w14:paraId="2E561736" w14:textId="77777777" w:rsidR="002871CA" w:rsidRDefault="002871CA" w:rsidP="002871CA">
      <w:pPr>
        <w:jc w:val="center"/>
        <w:rPr>
          <w:sz w:val="30"/>
          <w:szCs w:val="30"/>
          <w:shd w:val="clear" w:color="auto" w:fill="FFFFFF"/>
        </w:rPr>
      </w:pPr>
      <w:r>
        <w:rPr>
          <w:sz w:val="30"/>
          <w:szCs w:val="30"/>
          <w:shd w:val="clear" w:color="auto" w:fill="FFFFFF"/>
        </w:rPr>
        <w:t>****</w:t>
      </w:r>
    </w:p>
    <w:p w14:paraId="37C5371A" w14:textId="77777777" w:rsidR="004C3BFA" w:rsidRDefault="004C3BFA" w:rsidP="00791570">
      <w:pPr>
        <w:jc w:val="center"/>
        <w:rPr>
          <w:sz w:val="30"/>
          <w:szCs w:val="30"/>
          <w:shd w:val="clear" w:color="auto" w:fill="FFFFFF"/>
        </w:rPr>
      </w:pPr>
    </w:p>
    <w:p w14:paraId="23DFBB09" w14:textId="77777777" w:rsidR="002871CA" w:rsidRPr="002871CA" w:rsidRDefault="002871CA" w:rsidP="002871CA">
      <w:pPr>
        <w:ind w:firstLine="709"/>
        <w:jc w:val="both"/>
        <w:rPr>
          <w:sz w:val="30"/>
          <w:szCs w:val="30"/>
          <w:shd w:val="clear" w:color="auto" w:fill="FFFFFF"/>
        </w:rPr>
      </w:pPr>
      <w:r w:rsidRPr="002871CA">
        <w:rPr>
          <w:sz w:val="30"/>
          <w:szCs w:val="30"/>
          <w:shd w:val="clear" w:color="auto" w:fill="FFFFFF"/>
        </w:rPr>
        <w:t xml:space="preserve">20 августа </w:t>
      </w:r>
      <w:r>
        <w:rPr>
          <w:sz w:val="30"/>
          <w:szCs w:val="30"/>
          <w:shd w:val="clear" w:color="auto" w:fill="FFFFFF"/>
        </w:rPr>
        <w:t xml:space="preserve">2019 г. </w:t>
      </w:r>
      <w:r w:rsidRPr="002871CA">
        <w:rPr>
          <w:sz w:val="30"/>
          <w:szCs w:val="30"/>
          <w:shd w:val="clear" w:color="auto" w:fill="FFFFFF"/>
        </w:rPr>
        <w:t xml:space="preserve">на совещании по вопросам работы правоохранительных органов при выявлении и расследовании преступлений </w:t>
      </w:r>
      <w:r w:rsidRPr="002871CA">
        <w:rPr>
          <w:b/>
          <w:sz w:val="30"/>
          <w:szCs w:val="30"/>
          <w:shd w:val="clear" w:color="auto" w:fill="FFFFFF"/>
        </w:rPr>
        <w:t>Глава государства</w:t>
      </w:r>
      <w:r w:rsidRPr="002871CA">
        <w:rPr>
          <w:sz w:val="30"/>
          <w:szCs w:val="30"/>
          <w:shd w:val="clear" w:color="auto" w:fill="FFFFFF"/>
        </w:rPr>
        <w:t xml:space="preserve"> еще раз подчеркнул: </w:t>
      </w:r>
      <w:r w:rsidRPr="002871CA">
        <w:rPr>
          <w:b/>
          <w:sz w:val="30"/>
          <w:szCs w:val="30"/>
          <w:shd w:val="clear" w:color="auto" w:fill="FFFFFF"/>
        </w:rPr>
        <w:t>«Главное – это человек, главное в нашей политике в отношении этого человека – это справедливость»</w:t>
      </w:r>
      <w:r w:rsidRPr="002871CA">
        <w:rPr>
          <w:sz w:val="30"/>
          <w:szCs w:val="30"/>
          <w:shd w:val="clear" w:color="auto" w:fill="FFFFFF"/>
        </w:rPr>
        <w:t>. </w:t>
      </w:r>
    </w:p>
    <w:p w14:paraId="591712E6" w14:textId="77777777" w:rsidR="002871CA" w:rsidRDefault="002871CA" w:rsidP="00791570">
      <w:pPr>
        <w:jc w:val="center"/>
        <w:rPr>
          <w:sz w:val="30"/>
          <w:szCs w:val="30"/>
          <w:shd w:val="clear" w:color="auto" w:fill="FFFFFF"/>
        </w:rPr>
      </w:pPr>
    </w:p>
    <w:p w14:paraId="653CD818" w14:textId="77777777" w:rsidR="009C5A47" w:rsidRDefault="00791570" w:rsidP="00791570">
      <w:pPr>
        <w:jc w:val="center"/>
        <w:rPr>
          <w:sz w:val="30"/>
          <w:szCs w:val="30"/>
          <w:shd w:val="clear" w:color="auto" w:fill="FFFFFF"/>
        </w:rPr>
      </w:pPr>
      <w:r>
        <w:rPr>
          <w:sz w:val="30"/>
          <w:szCs w:val="30"/>
          <w:shd w:val="clear" w:color="auto" w:fill="FFFFFF"/>
        </w:rPr>
        <w:t>****</w:t>
      </w:r>
    </w:p>
    <w:p w14:paraId="6A3B090D" w14:textId="77777777" w:rsidR="004C3BFA" w:rsidRDefault="004C3BFA" w:rsidP="004058CB">
      <w:pPr>
        <w:ind w:firstLine="709"/>
        <w:jc w:val="both"/>
        <w:rPr>
          <w:sz w:val="30"/>
          <w:szCs w:val="30"/>
          <w:shd w:val="clear" w:color="auto" w:fill="FFFFFF"/>
        </w:rPr>
      </w:pPr>
    </w:p>
    <w:p w14:paraId="75D72CFC" w14:textId="77777777" w:rsidR="009C5A47" w:rsidRDefault="009C5A47" w:rsidP="004058CB">
      <w:pPr>
        <w:ind w:firstLine="709"/>
        <w:jc w:val="both"/>
        <w:rPr>
          <w:sz w:val="30"/>
          <w:szCs w:val="30"/>
          <w:shd w:val="clear" w:color="auto" w:fill="FFFFFF"/>
        </w:rPr>
      </w:pPr>
      <w:r>
        <w:rPr>
          <w:sz w:val="30"/>
          <w:szCs w:val="30"/>
          <w:shd w:val="clear" w:color="auto" w:fill="FFFFFF"/>
        </w:rPr>
        <w:t xml:space="preserve">При подготовке материала по названной дополнительной тематике ЕДИ в сентябре 2019 г. возможно (при необходимости) использовать следующие </w:t>
      </w:r>
      <w:r w:rsidR="008E3120">
        <w:rPr>
          <w:sz w:val="30"/>
          <w:szCs w:val="30"/>
          <w:shd w:val="clear" w:color="auto" w:fill="FFFFFF"/>
        </w:rPr>
        <w:t>публикации</w:t>
      </w:r>
      <w:r>
        <w:rPr>
          <w:sz w:val="30"/>
          <w:szCs w:val="30"/>
          <w:shd w:val="clear" w:color="auto" w:fill="FFFFFF"/>
        </w:rPr>
        <w:t>:</w:t>
      </w:r>
    </w:p>
    <w:p w14:paraId="5AE5A3A6" w14:textId="77777777" w:rsidR="008D1061" w:rsidRPr="00B95D4E" w:rsidRDefault="008D1061" w:rsidP="00B95D4E">
      <w:pPr>
        <w:pStyle w:val="ad"/>
        <w:numPr>
          <w:ilvl w:val="0"/>
          <w:numId w:val="25"/>
        </w:numPr>
        <w:jc w:val="both"/>
        <w:rPr>
          <w:sz w:val="30"/>
          <w:szCs w:val="30"/>
          <w:shd w:val="clear" w:color="auto" w:fill="FFFFFF"/>
        </w:rPr>
      </w:pPr>
      <w:r w:rsidRPr="00B95D4E">
        <w:rPr>
          <w:sz w:val="30"/>
          <w:szCs w:val="30"/>
          <w:shd w:val="clear" w:color="auto" w:fill="FFFFFF"/>
        </w:rPr>
        <w:t xml:space="preserve">В поисках новых подходов. К </w:t>
      </w:r>
      <w:proofErr w:type="spellStart"/>
      <w:r w:rsidRPr="00B95D4E">
        <w:rPr>
          <w:sz w:val="30"/>
          <w:szCs w:val="30"/>
          <w:shd w:val="clear" w:color="auto" w:fill="FFFFFF"/>
        </w:rPr>
        <w:t>дебюрократизации</w:t>
      </w:r>
      <w:proofErr w:type="spellEnd"/>
      <w:r w:rsidRPr="00B95D4E">
        <w:rPr>
          <w:sz w:val="30"/>
          <w:szCs w:val="30"/>
          <w:shd w:val="clear" w:color="auto" w:fill="FFFFFF"/>
        </w:rPr>
        <w:t xml:space="preserve"> государственного аппарата: социологический анализ </w:t>
      </w:r>
      <w:r w:rsidRPr="00B95D4E">
        <w:rPr>
          <w:i/>
          <w:sz w:val="24"/>
          <w:szCs w:val="24"/>
          <w:shd w:val="clear" w:color="auto" w:fill="FFFFFF"/>
        </w:rPr>
        <w:t>(оценка работы с обращениями граждан, предпочитаемые формы работы местных органов власти с населением и др.)</w:t>
      </w:r>
      <w:r w:rsidRPr="00B95D4E">
        <w:rPr>
          <w:sz w:val="30"/>
          <w:szCs w:val="30"/>
          <w:shd w:val="clear" w:color="auto" w:fill="FFFFFF"/>
        </w:rPr>
        <w:t xml:space="preserve"> // Республика Беларусь в зеркале социологии: сборник </w:t>
      </w:r>
      <w:r w:rsidRPr="00B95D4E">
        <w:rPr>
          <w:spacing w:val="-6"/>
          <w:sz w:val="30"/>
          <w:szCs w:val="30"/>
          <w:shd w:val="clear" w:color="auto" w:fill="FFFFFF"/>
        </w:rPr>
        <w:t>материалов социологических исследований / ИАЦ. – Минск. – 2018. –</w:t>
      </w:r>
      <w:r w:rsidRPr="00B95D4E">
        <w:rPr>
          <w:sz w:val="30"/>
          <w:szCs w:val="30"/>
          <w:shd w:val="clear" w:color="auto" w:fill="FFFFFF"/>
        </w:rPr>
        <w:t xml:space="preserve"> с. 112 – 131</w:t>
      </w:r>
      <w:r w:rsidR="00B95D4E" w:rsidRPr="00B95D4E">
        <w:rPr>
          <w:sz w:val="30"/>
          <w:szCs w:val="30"/>
          <w:shd w:val="clear" w:color="auto" w:fill="FFFFFF"/>
        </w:rPr>
        <w:t xml:space="preserve"> </w:t>
      </w:r>
      <w:r w:rsidR="00B95D4E" w:rsidRPr="00B95D4E">
        <w:rPr>
          <w:i/>
          <w:sz w:val="24"/>
          <w:szCs w:val="24"/>
          <w:shd w:val="clear" w:color="auto" w:fill="FFFFFF"/>
        </w:rPr>
        <w:t>(сборник разослан в республиканские органы госу</w:t>
      </w:r>
      <w:r w:rsidR="00665C05">
        <w:rPr>
          <w:i/>
          <w:sz w:val="24"/>
          <w:szCs w:val="24"/>
          <w:shd w:val="clear" w:color="auto" w:fill="FFFFFF"/>
        </w:rPr>
        <w:t>дарственного у</w:t>
      </w:r>
      <w:r w:rsidR="00B95D4E" w:rsidRPr="00B95D4E">
        <w:rPr>
          <w:i/>
          <w:sz w:val="24"/>
          <w:szCs w:val="24"/>
          <w:shd w:val="clear" w:color="auto" w:fill="FFFFFF"/>
        </w:rPr>
        <w:t>правления, облисполкомы, Минский горисполком)</w:t>
      </w:r>
      <w:r w:rsidRPr="00B95D4E">
        <w:rPr>
          <w:sz w:val="24"/>
          <w:szCs w:val="24"/>
          <w:shd w:val="clear" w:color="auto" w:fill="FFFFFF"/>
        </w:rPr>
        <w:t>;</w:t>
      </w:r>
    </w:p>
    <w:p w14:paraId="36C40AEC" w14:textId="77777777" w:rsidR="008D1061" w:rsidRPr="00B95D4E" w:rsidRDefault="008D1061" w:rsidP="00B95D4E">
      <w:pPr>
        <w:pStyle w:val="ad"/>
        <w:numPr>
          <w:ilvl w:val="0"/>
          <w:numId w:val="25"/>
        </w:numPr>
        <w:jc w:val="both"/>
        <w:rPr>
          <w:sz w:val="30"/>
          <w:szCs w:val="30"/>
          <w:shd w:val="clear" w:color="auto" w:fill="FFFFFF"/>
        </w:rPr>
      </w:pPr>
      <w:r w:rsidRPr="00B95D4E">
        <w:rPr>
          <w:sz w:val="30"/>
          <w:szCs w:val="30"/>
          <w:shd w:val="clear" w:color="auto" w:fill="FFFFFF"/>
        </w:rPr>
        <w:lastRenderedPageBreak/>
        <w:t xml:space="preserve">Обращения граждан: устранение болевых точек и комплексное решение проблем. Интервью с начальником главного управления по работе с обращениями граждан и юридических лиц </w:t>
      </w:r>
      <w:r w:rsidRPr="00B95D4E">
        <w:rPr>
          <w:spacing w:val="-6"/>
          <w:sz w:val="30"/>
          <w:szCs w:val="30"/>
          <w:shd w:val="clear" w:color="auto" w:fill="FFFFFF"/>
        </w:rPr>
        <w:t xml:space="preserve">Администрации Президента Беларуси </w:t>
      </w:r>
      <w:proofErr w:type="spellStart"/>
      <w:r w:rsidRPr="00B95D4E">
        <w:rPr>
          <w:spacing w:val="-6"/>
          <w:sz w:val="30"/>
          <w:szCs w:val="30"/>
          <w:shd w:val="clear" w:color="auto" w:fill="FFFFFF"/>
        </w:rPr>
        <w:t>Г.Шлыком</w:t>
      </w:r>
      <w:proofErr w:type="spellEnd"/>
      <w:r w:rsidRPr="00B95D4E">
        <w:rPr>
          <w:spacing w:val="-6"/>
          <w:sz w:val="30"/>
          <w:szCs w:val="30"/>
          <w:shd w:val="clear" w:color="auto" w:fill="FFFFFF"/>
        </w:rPr>
        <w:t xml:space="preserve"> // сайт «</w:t>
      </w:r>
      <w:proofErr w:type="spellStart"/>
      <w:r w:rsidRPr="00B95D4E">
        <w:rPr>
          <w:spacing w:val="-6"/>
          <w:sz w:val="30"/>
          <w:szCs w:val="30"/>
          <w:shd w:val="clear" w:color="auto" w:fill="FFFFFF"/>
        </w:rPr>
        <w:t>БелТА</w:t>
      </w:r>
      <w:proofErr w:type="spellEnd"/>
      <w:r w:rsidRPr="00B95D4E">
        <w:rPr>
          <w:spacing w:val="-6"/>
          <w:sz w:val="30"/>
          <w:szCs w:val="30"/>
          <w:shd w:val="clear" w:color="auto" w:fill="FFFFFF"/>
        </w:rPr>
        <w:t>»</w:t>
      </w:r>
      <w:r w:rsidR="00B95D4E" w:rsidRPr="00B95D4E">
        <w:rPr>
          <w:spacing w:val="-6"/>
          <w:sz w:val="30"/>
          <w:szCs w:val="30"/>
          <w:shd w:val="clear" w:color="auto" w:fill="FFFFFF"/>
        </w:rPr>
        <w:t>.</w:t>
      </w:r>
      <w:r w:rsidRPr="00B95D4E">
        <w:rPr>
          <w:spacing w:val="-6"/>
          <w:sz w:val="30"/>
          <w:szCs w:val="30"/>
          <w:shd w:val="clear" w:color="auto" w:fill="FFFFFF"/>
        </w:rPr>
        <w:t xml:space="preserve"> –</w:t>
      </w:r>
      <w:r w:rsidRPr="00B95D4E">
        <w:rPr>
          <w:sz w:val="30"/>
          <w:szCs w:val="30"/>
          <w:shd w:val="clear" w:color="auto" w:fill="FFFFFF"/>
        </w:rPr>
        <w:t xml:space="preserve"> </w:t>
      </w:r>
      <w:r w:rsidR="00B95D4E">
        <w:rPr>
          <w:sz w:val="30"/>
          <w:szCs w:val="30"/>
          <w:shd w:val="clear" w:color="auto" w:fill="FFFFFF"/>
        </w:rPr>
        <w:br/>
      </w:r>
      <w:r w:rsidRPr="00B95D4E">
        <w:rPr>
          <w:sz w:val="30"/>
          <w:szCs w:val="30"/>
          <w:shd w:val="clear" w:color="auto" w:fill="FFFFFF"/>
        </w:rPr>
        <w:t xml:space="preserve">14 марта 2019. – </w:t>
      </w:r>
      <w:r w:rsidRPr="00B95D4E">
        <w:rPr>
          <w:sz w:val="24"/>
          <w:szCs w:val="24"/>
          <w:shd w:val="clear" w:color="auto" w:fill="FFFFFF"/>
        </w:rPr>
        <w:t>www.belta.by/interview/view/obraschenija-grazhdan-ustranenie-bolevyh-tochek-i-kompleksnoe-reshenie-problem-6747//;</w:t>
      </w:r>
    </w:p>
    <w:p w14:paraId="19E3BDA1" w14:textId="77777777" w:rsidR="009C5A47" w:rsidRPr="00B95D4E" w:rsidRDefault="00791570" w:rsidP="00B95D4E">
      <w:pPr>
        <w:pStyle w:val="ad"/>
        <w:numPr>
          <w:ilvl w:val="0"/>
          <w:numId w:val="25"/>
        </w:numPr>
        <w:jc w:val="both"/>
        <w:rPr>
          <w:sz w:val="30"/>
          <w:szCs w:val="30"/>
          <w:shd w:val="clear" w:color="auto" w:fill="FFFFFF"/>
        </w:rPr>
      </w:pPr>
      <w:r w:rsidRPr="00B95D4E">
        <w:rPr>
          <w:sz w:val="30"/>
          <w:szCs w:val="30"/>
          <w:shd w:val="clear" w:color="auto" w:fill="FFFFFF"/>
        </w:rPr>
        <w:t>Что волнует людей. Информационно-справочный обзор обращений граждан, поступивших в Администрацию Президента Республики Беларусь в первом полугодии 2019 г. // Информационный бюллетень Администрации Президента Республики Беларусь</w:t>
      </w:r>
      <w:r w:rsidR="008D1061" w:rsidRPr="00B95D4E">
        <w:rPr>
          <w:sz w:val="30"/>
          <w:szCs w:val="30"/>
          <w:shd w:val="clear" w:color="auto" w:fill="FFFFFF"/>
        </w:rPr>
        <w:t xml:space="preserve"> «Государство для народа»</w:t>
      </w:r>
      <w:r w:rsidRPr="00B95D4E">
        <w:rPr>
          <w:sz w:val="30"/>
          <w:szCs w:val="30"/>
          <w:shd w:val="clear" w:color="auto" w:fill="FFFFFF"/>
        </w:rPr>
        <w:t>. – 2019. – № 7. – с. 76 – 79</w:t>
      </w:r>
      <w:r w:rsidR="00B95D4E" w:rsidRPr="00B95D4E">
        <w:rPr>
          <w:sz w:val="30"/>
          <w:szCs w:val="30"/>
          <w:shd w:val="clear" w:color="auto" w:fill="FFFFFF"/>
        </w:rPr>
        <w:t>.</w:t>
      </w:r>
    </w:p>
    <w:sectPr w:rsidR="009C5A47" w:rsidRPr="00B95D4E"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BA266" w14:textId="77777777" w:rsidR="008465CE" w:rsidRDefault="008465CE" w:rsidP="004A0B71">
      <w:r>
        <w:separator/>
      </w:r>
    </w:p>
  </w:endnote>
  <w:endnote w:type="continuationSeparator" w:id="0">
    <w:p w14:paraId="34459A1E" w14:textId="77777777" w:rsidR="008465CE" w:rsidRDefault="008465CE" w:rsidP="004A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rebuchet MS">
    <w:altName w:val="Calibri"/>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D4ACD" w14:textId="77777777" w:rsidR="008465CE" w:rsidRDefault="008465CE" w:rsidP="004A0B71">
      <w:r>
        <w:separator/>
      </w:r>
    </w:p>
  </w:footnote>
  <w:footnote w:type="continuationSeparator" w:id="0">
    <w:p w14:paraId="58FE47BE" w14:textId="77777777" w:rsidR="008465CE" w:rsidRDefault="008465CE" w:rsidP="004A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33727"/>
      <w:docPartObj>
        <w:docPartGallery w:val="Page Numbers (Top of Page)"/>
        <w:docPartUnique/>
      </w:docPartObj>
    </w:sdtPr>
    <w:sdtEndPr>
      <w:rPr>
        <w:sz w:val="30"/>
        <w:szCs w:val="30"/>
      </w:rPr>
    </w:sdtEndPr>
    <w:sdtContent>
      <w:p w14:paraId="50EE7E50" w14:textId="3D206F34" w:rsidR="00BD7CE3" w:rsidRPr="00FC529D" w:rsidRDefault="00BD7CE3">
        <w:pPr>
          <w:pStyle w:val="a8"/>
          <w:jc w:val="center"/>
          <w:rPr>
            <w:sz w:val="30"/>
            <w:szCs w:val="30"/>
          </w:rPr>
        </w:pPr>
        <w:r w:rsidRPr="00FC529D">
          <w:rPr>
            <w:sz w:val="30"/>
            <w:szCs w:val="30"/>
          </w:rPr>
          <w:fldChar w:fldCharType="begin"/>
        </w:r>
        <w:r w:rsidRPr="00FC529D">
          <w:rPr>
            <w:sz w:val="30"/>
            <w:szCs w:val="30"/>
          </w:rPr>
          <w:instrText>PAGE   \* MERGEFORMAT</w:instrText>
        </w:r>
        <w:r w:rsidRPr="00FC529D">
          <w:rPr>
            <w:sz w:val="30"/>
            <w:szCs w:val="30"/>
          </w:rPr>
          <w:fldChar w:fldCharType="separate"/>
        </w:r>
        <w:r w:rsidR="00881033">
          <w:rPr>
            <w:noProof/>
            <w:sz w:val="30"/>
            <w:szCs w:val="30"/>
          </w:rPr>
          <w:t>4</w:t>
        </w:r>
        <w:r w:rsidRPr="00FC529D">
          <w:rPr>
            <w:sz w:val="30"/>
            <w:szCs w:val="30"/>
          </w:rPr>
          <w:fldChar w:fldCharType="end"/>
        </w:r>
      </w:p>
    </w:sdtContent>
  </w:sdt>
  <w:p w14:paraId="68709F13" w14:textId="77777777" w:rsidR="00BD7CE3" w:rsidRDefault="00BD7CE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9082F"/>
    <w:multiLevelType w:val="hybridMultilevel"/>
    <w:tmpl w:val="33D4B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E0F5BAA"/>
    <w:multiLevelType w:val="hybridMultilevel"/>
    <w:tmpl w:val="C7464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2870E8"/>
    <w:multiLevelType w:val="hybridMultilevel"/>
    <w:tmpl w:val="79DA46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6B0FF3"/>
    <w:multiLevelType w:val="multilevel"/>
    <w:tmpl w:val="262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10E96"/>
    <w:multiLevelType w:val="hybridMultilevel"/>
    <w:tmpl w:val="80E2FB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97E12"/>
    <w:multiLevelType w:val="hybridMultilevel"/>
    <w:tmpl w:val="ACBA1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100A71"/>
    <w:multiLevelType w:val="hybridMultilevel"/>
    <w:tmpl w:val="93FA41A6"/>
    <w:lvl w:ilvl="0" w:tplc="0419000D">
      <w:start w:val="1"/>
      <w:numFmt w:val="bullet"/>
      <w:lvlText w:val=""/>
      <w:lvlJc w:val="left"/>
      <w:pPr>
        <w:ind w:left="2847" w:hanging="360"/>
      </w:pPr>
      <w:rPr>
        <w:rFonts w:ascii="Wingdings" w:hAnsi="Wingdings"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11" w15:restartNumberingAfterBreak="0">
    <w:nsid w:val="48AD5541"/>
    <w:multiLevelType w:val="hybridMultilevel"/>
    <w:tmpl w:val="D026B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FE4A89"/>
    <w:multiLevelType w:val="hybridMultilevel"/>
    <w:tmpl w:val="633AFF46"/>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15:restartNumberingAfterBreak="0">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31CF1D"/>
    <w:multiLevelType w:val="singleLevel"/>
    <w:tmpl w:val="5D31CF1D"/>
    <w:lvl w:ilvl="0">
      <w:start w:val="1"/>
      <w:numFmt w:val="bullet"/>
      <w:lvlText w:val=""/>
      <w:lvlJc w:val="left"/>
      <w:pPr>
        <w:tabs>
          <w:tab w:val="left" w:pos="283"/>
        </w:tabs>
      </w:pPr>
      <w:rPr>
        <w:rFonts w:ascii="Wingdings" w:hAnsi="Wingdings" w:hint="default"/>
      </w:rPr>
    </w:lvl>
  </w:abstractNum>
  <w:abstractNum w:abstractNumId="15" w15:restartNumberingAfterBreak="0">
    <w:nsid w:val="5D31CF20"/>
    <w:multiLevelType w:val="singleLevel"/>
    <w:tmpl w:val="5D31CF20"/>
    <w:lvl w:ilvl="0">
      <w:start w:val="1"/>
      <w:numFmt w:val="bullet"/>
      <w:lvlText w:val=""/>
      <w:lvlJc w:val="left"/>
      <w:pPr>
        <w:tabs>
          <w:tab w:val="left" w:pos="567"/>
        </w:tabs>
      </w:pPr>
      <w:rPr>
        <w:rFonts w:ascii="Wingdings" w:hAnsi="Wingdings" w:hint="default"/>
      </w:rPr>
    </w:lvl>
  </w:abstractNum>
  <w:abstractNum w:abstractNumId="16" w15:restartNumberingAfterBreak="0">
    <w:nsid w:val="5D31CF21"/>
    <w:multiLevelType w:val="singleLevel"/>
    <w:tmpl w:val="5D31CF21"/>
    <w:lvl w:ilvl="0">
      <w:start w:val="1"/>
      <w:numFmt w:val="bullet"/>
      <w:lvlText w:val=""/>
      <w:lvlJc w:val="left"/>
      <w:pPr>
        <w:tabs>
          <w:tab w:val="left" w:pos="283"/>
        </w:tabs>
      </w:pPr>
      <w:rPr>
        <w:rFonts w:ascii="Wingdings" w:hAnsi="Wingdings" w:hint="default"/>
      </w:rPr>
    </w:lvl>
  </w:abstractNum>
  <w:abstractNum w:abstractNumId="17" w15:restartNumberingAfterBreak="0">
    <w:nsid w:val="5D31CF23"/>
    <w:multiLevelType w:val="singleLevel"/>
    <w:tmpl w:val="5D31CF23"/>
    <w:lvl w:ilvl="0">
      <w:start w:val="1"/>
      <w:numFmt w:val="bullet"/>
      <w:lvlText w:val=""/>
      <w:lvlJc w:val="left"/>
      <w:pPr>
        <w:tabs>
          <w:tab w:val="left" w:pos="283"/>
        </w:tabs>
      </w:pPr>
      <w:rPr>
        <w:rFonts w:ascii="Wingdings" w:hAnsi="Wingdings" w:hint="default"/>
      </w:rPr>
    </w:lvl>
  </w:abstractNum>
  <w:abstractNum w:abstractNumId="18" w15:restartNumberingAfterBreak="0">
    <w:nsid w:val="5EAD67F4"/>
    <w:multiLevelType w:val="hybridMultilevel"/>
    <w:tmpl w:val="58B6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30684"/>
    <w:multiLevelType w:val="hybridMultilevel"/>
    <w:tmpl w:val="5A7CD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77BC2DAA"/>
    <w:multiLevelType w:val="hybridMultilevel"/>
    <w:tmpl w:val="3BBC1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23"/>
  </w:num>
  <w:num w:numId="4">
    <w:abstractNumId w:val="0"/>
  </w:num>
  <w:num w:numId="5">
    <w:abstractNumId w:val="19"/>
  </w:num>
  <w:num w:numId="6">
    <w:abstractNumId w:val="1"/>
  </w:num>
  <w:num w:numId="7">
    <w:abstractNumId w:val="22"/>
  </w:num>
  <w:num w:numId="8">
    <w:abstractNumId w:val="25"/>
  </w:num>
  <w:num w:numId="9">
    <w:abstractNumId w:val="21"/>
  </w:num>
  <w:num w:numId="10">
    <w:abstractNumId w:val="7"/>
  </w:num>
  <w:num w:numId="11">
    <w:abstractNumId w:val="5"/>
  </w:num>
  <w:num w:numId="12">
    <w:abstractNumId w:val="20"/>
  </w:num>
  <w:num w:numId="13">
    <w:abstractNumId w:val="2"/>
  </w:num>
  <w:num w:numId="14">
    <w:abstractNumId w:val="24"/>
  </w:num>
  <w:num w:numId="15">
    <w:abstractNumId w:val="18"/>
  </w:num>
  <w:num w:numId="16">
    <w:abstractNumId w:val="4"/>
  </w:num>
  <w:num w:numId="17">
    <w:abstractNumId w:val="14"/>
  </w:num>
  <w:num w:numId="18">
    <w:abstractNumId w:val="15"/>
  </w:num>
  <w:num w:numId="19">
    <w:abstractNumId w:val="16"/>
  </w:num>
  <w:num w:numId="20">
    <w:abstractNumId w:val="17"/>
  </w:num>
  <w:num w:numId="21">
    <w:abstractNumId w:val="9"/>
  </w:num>
  <w:num w:numId="22">
    <w:abstractNumId w:val="3"/>
  </w:num>
  <w:num w:numId="23">
    <w:abstractNumId w:val="12"/>
  </w:num>
  <w:num w:numId="24">
    <w:abstractNumId w:val="10"/>
  </w:num>
  <w:num w:numId="25">
    <w:abstractNumId w:val="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6E"/>
    <w:rsid w:val="00001611"/>
    <w:rsid w:val="00003DE3"/>
    <w:rsid w:val="00025549"/>
    <w:rsid w:val="00031C66"/>
    <w:rsid w:val="00033C35"/>
    <w:rsid w:val="00035B11"/>
    <w:rsid w:val="000363D8"/>
    <w:rsid w:val="00036555"/>
    <w:rsid w:val="00041043"/>
    <w:rsid w:val="000454A7"/>
    <w:rsid w:val="00057606"/>
    <w:rsid w:val="0006178A"/>
    <w:rsid w:val="0006330E"/>
    <w:rsid w:val="00063C19"/>
    <w:rsid w:val="000745E4"/>
    <w:rsid w:val="00081278"/>
    <w:rsid w:val="000817C5"/>
    <w:rsid w:val="000825A9"/>
    <w:rsid w:val="000849A4"/>
    <w:rsid w:val="00084D24"/>
    <w:rsid w:val="00092C8D"/>
    <w:rsid w:val="000934DA"/>
    <w:rsid w:val="000A0669"/>
    <w:rsid w:val="000A7B75"/>
    <w:rsid w:val="000B02E3"/>
    <w:rsid w:val="000B13C1"/>
    <w:rsid w:val="000B56E1"/>
    <w:rsid w:val="000D39A5"/>
    <w:rsid w:val="000D66C9"/>
    <w:rsid w:val="000E529E"/>
    <w:rsid w:val="000E7D47"/>
    <w:rsid w:val="000F1575"/>
    <w:rsid w:val="000F5CF7"/>
    <w:rsid w:val="000F6CA4"/>
    <w:rsid w:val="000F749B"/>
    <w:rsid w:val="00101A45"/>
    <w:rsid w:val="00103048"/>
    <w:rsid w:val="001032B3"/>
    <w:rsid w:val="00106734"/>
    <w:rsid w:val="00114A1A"/>
    <w:rsid w:val="00115B5D"/>
    <w:rsid w:val="001179B4"/>
    <w:rsid w:val="001263DF"/>
    <w:rsid w:val="0013115E"/>
    <w:rsid w:val="001466B1"/>
    <w:rsid w:val="0014683F"/>
    <w:rsid w:val="00147FDE"/>
    <w:rsid w:val="001700D7"/>
    <w:rsid w:val="001707FF"/>
    <w:rsid w:val="0017250E"/>
    <w:rsid w:val="00172BD6"/>
    <w:rsid w:val="00173313"/>
    <w:rsid w:val="0017598D"/>
    <w:rsid w:val="001774FE"/>
    <w:rsid w:val="001828C2"/>
    <w:rsid w:val="00182942"/>
    <w:rsid w:val="00183112"/>
    <w:rsid w:val="0018402A"/>
    <w:rsid w:val="00196931"/>
    <w:rsid w:val="001C04E0"/>
    <w:rsid w:val="001C17D1"/>
    <w:rsid w:val="001C43DA"/>
    <w:rsid w:val="001C5E1E"/>
    <w:rsid w:val="001C788A"/>
    <w:rsid w:val="001D1338"/>
    <w:rsid w:val="001D13E3"/>
    <w:rsid w:val="001D1654"/>
    <w:rsid w:val="001D1C12"/>
    <w:rsid w:val="001D3DC7"/>
    <w:rsid w:val="001D4095"/>
    <w:rsid w:val="001D74EE"/>
    <w:rsid w:val="001D76E1"/>
    <w:rsid w:val="001E064D"/>
    <w:rsid w:val="001E7D48"/>
    <w:rsid w:val="001F2DB0"/>
    <w:rsid w:val="001F379B"/>
    <w:rsid w:val="001F4036"/>
    <w:rsid w:val="001F603E"/>
    <w:rsid w:val="002047D6"/>
    <w:rsid w:val="00204A37"/>
    <w:rsid w:val="002064A8"/>
    <w:rsid w:val="00212FD2"/>
    <w:rsid w:val="0021565B"/>
    <w:rsid w:val="00215C62"/>
    <w:rsid w:val="00216D96"/>
    <w:rsid w:val="002221CD"/>
    <w:rsid w:val="00227E61"/>
    <w:rsid w:val="0023415E"/>
    <w:rsid w:val="0024264E"/>
    <w:rsid w:val="00250DC1"/>
    <w:rsid w:val="00252107"/>
    <w:rsid w:val="002543BA"/>
    <w:rsid w:val="002560AC"/>
    <w:rsid w:val="002579D4"/>
    <w:rsid w:val="002618BD"/>
    <w:rsid w:val="002634DD"/>
    <w:rsid w:val="00266B10"/>
    <w:rsid w:val="00267649"/>
    <w:rsid w:val="00267D7E"/>
    <w:rsid w:val="00270BFA"/>
    <w:rsid w:val="00273CDB"/>
    <w:rsid w:val="00285203"/>
    <w:rsid w:val="002871CA"/>
    <w:rsid w:val="00287FDA"/>
    <w:rsid w:val="00290897"/>
    <w:rsid w:val="002A32E4"/>
    <w:rsid w:val="002A6951"/>
    <w:rsid w:val="002B1864"/>
    <w:rsid w:val="002B194F"/>
    <w:rsid w:val="002B3FA0"/>
    <w:rsid w:val="002C0149"/>
    <w:rsid w:val="002C45EA"/>
    <w:rsid w:val="002E3CB7"/>
    <w:rsid w:val="002E6492"/>
    <w:rsid w:val="002E6EFA"/>
    <w:rsid w:val="002F1410"/>
    <w:rsid w:val="002F290A"/>
    <w:rsid w:val="002F4154"/>
    <w:rsid w:val="002F41BB"/>
    <w:rsid w:val="002F4754"/>
    <w:rsid w:val="00302694"/>
    <w:rsid w:val="00306495"/>
    <w:rsid w:val="00306E66"/>
    <w:rsid w:val="0031000D"/>
    <w:rsid w:val="00312759"/>
    <w:rsid w:val="00314858"/>
    <w:rsid w:val="00323E9B"/>
    <w:rsid w:val="003300A0"/>
    <w:rsid w:val="00335360"/>
    <w:rsid w:val="0034004E"/>
    <w:rsid w:val="00343ED3"/>
    <w:rsid w:val="00346189"/>
    <w:rsid w:val="003540F5"/>
    <w:rsid w:val="00354AEA"/>
    <w:rsid w:val="00371A5B"/>
    <w:rsid w:val="00381784"/>
    <w:rsid w:val="00383C95"/>
    <w:rsid w:val="00390F94"/>
    <w:rsid w:val="0039286E"/>
    <w:rsid w:val="00394A43"/>
    <w:rsid w:val="003B0CB3"/>
    <w:rsid w:val="003C2176"/>
    <w:rsid w:val="003D2728"/>
    <w:rsid w:val="003D37F1"/>
    <w:rsid w:val="003E22DC"/>
    <w:rsid w:val="003E68D9"/>
    <w:rsid w:val="003F0B80"/>
    <w:rsid w:val="003F478C"/>
    <w:rsid w:val="003F48C6"/>
    <w:rsid w:val="003F5F37"/>
    <w:rsid w:val="00400CDA"/>
    <w:rsid w:val="00400E95"/>
    <w:rsid w:val="00401EE1"/>
    <w:rsid w:val="0040237F"/>
    <w:rsid w:val="004058CB"/>
    <w:rsid w:val="00406513"/>
    <w:rsid w:val="00414B3F"/>
    <w:rsid w:val="00414BDF"/>
    <w:rsid w:val="004221E6"/>
    <w:rsid w:val="00423EF2"/>
    <w:rsid w:val="0043479A"/>
    <w:rsid w:val="0044784E"/>
    <w:rsid w:val="00457813"/>
    <w:rsid w:val="00471BF6"/>
    <w:rsid w:val="00474B33"/>
    <w:rsid w:val="00480D79"/>
    <w:rsid w:val="004A0B71"/>
    <w:rsid w:val="004A4840"/>
    <w:rsid w:val="004A74C7"/>
    <w:rsid w:val="004B219A"/>
    <w:rsid w:val="004B6A71"/>
    <w:rsid w:val="004C13FF"/>
    <w:rsid w:val="004C2E2F"/>
    <w:rsid w:val="004C3BFA"/>
    <w:rsid w:val="004C3C0A"/>
    <w:rsid w:val="004D5DE6"/>
    <w:rsid w:val="004D688A"/>
    <w:rsid w:val="004F1751"/>
    <w:rsid w:val="004F2581"/>
    <w:rsid w:val="004F41F5"/>
    <w:rsid w:val="00503EF4"/>
    <w:rsid w:val="00507364"/>
    <w:rsid w:val="00512335"/>
    <w:rsid w:val="0051269D"/>
    <w:rsid w:val="00512D6F"/>
    <w:rsid w:val="005230D7"/>
    <w:rsid w:val="00526BAD"/>
    <w:rsid w:val="005340E4"/>
    <w:rsid w:val="00534CA2"/>
    <w:rsid w:val="00535036"/>
    <w:rsid w:val="00536A4D"/>
    <w:rsid w:val="00537635"/>
    <w:rsid w:val="005430D0"/>
    <w:rsid w:val="00544377"/>
    <w:rsid w:val="00544983"/>
    <w:rsid w:val="00546487"/>
    <w:rsid w:val="00553D9E"/>
    <w:rsid w:val="00554F7A"/>
    <w:rsid w:val="005563C2"/>
    <w:rsid w:val="0055733A"/>
    <w:rsid w:val="0056529E"/>
    <w:rsid w:val="00566460"/>
    <w:rsid w:val="005727BF"/>
    <w:rsid w:val="0057369A"/>
    <w:rsid w:val="00577701"/>
    <w:rsid w:val="00577D84"/>
    <w:rsid w:val="00582AF4"/>
    <w:rsid w:val="00586ECF"/>
    <w:rsid w:val="00594256"/>
    <w:rsid w:val="005A2274"/>
    <w:rsid w:val="005A23F5"/>
    <w:rsid w:val="005A2C98"/>
    <w:rsid w:val="005A3F7B"/>
    <w:rsid w:val="005B76FC"/>
    <w:rsid w:val="005C0771"/>
    <w:rsid w:val="005C4E79"/>
    <w:rsid w:val="005C633A"/>
    <w:rsid w:val="005D5FD5"/>
    <w:rsid w:val="005D65C4"/>
    <w:rsid w:val="005E6387"/>
    <w:rsid w:val="005E74F4"/>
    <w:rsid w:val="005F6E1B"/>
    <w:rsid w:val="005F75F5"/>
    <w:rsid w:val="00604FD1"/>
    <w:rsid w:val="00613DC7"/>
    <w:rsid w:val="00613E61"/>
    <w:rsid w:val="00617BD8"/>
    <w:rsid w:val="00622D9C"/>
    <w:rsid w:val="00622DE0"/>
    <w:rsid w:val="006403D3"/>
    <w:rsid w:val="00641A1B"/>
    <w:rsid w:val="006432CB"/>
    <w:rsid w:val="00644220"/>
    <w:rsid w:val="00646FB9"/>
    <w:rsid w:val="00647658"/>
    <w:rsid w:val="00647E82"/>
    <w:rsid w:val="00650333"/>
    <w:rsid w:val="006504EB"/>
    <w:rsid w:val="006518C6"/>
    <w:rsid w:val="00661CAF"/>
    <w:rsid w:val="00664B9D"/>
    <w:rsid w:val="00665C05"/>
    <w:rsid w:val="00670BEA"/>
    <w:rsid w:val="00676CF6"/>
    <w:rsid w:val="00682867"/>
    <w:rsid w:val="00685BFA"/>
    <w:rsid w:val="00693A31"/>
    <w:rsid w:val="00694058"/>
    <w:rsid w:val="00696D13"/>
    <w:rsid w:val="006A1BC3"/>
    <w:rsid w:val="006B5048"/>
    <w:rsid w:val="006B7202"/>
    <w:rsid w:val="006C6852"/>
    <w:rsid w:val="006C6AEB"/>
    <w:rsid w:val="006C75EA"/>
    <w:rsid w:val="006D30D2"/>
    <w:rsid w:val="006D4814"/>
    <w:rsid w:val="006D72F1"/>
    <w:rsid w:val="006E30B9"/>
    <w:rsid w:val="006E5B44"/>
    <w:rsid w:val="006E6112"/>
    <w:rsid w:val="006F7A5B"/>
    <w:rsid w:val="00701CA5"/>
    <w:rsid w:val="0070506A"/>
    <w:rsid w:val="00712DA2"/>
    <w:rsid w:val="007131F2"/>
    <w:rsid w:val="00714723"/>
    <w:rsid w:val="007161DC"/>
    <w:rsid w:val="00717055"/>
    <w:rsid w:val="00727399"/>
    <w:rsid w:val="0072771F"/>
    <w:rsid w:val="00736460"/>
    <w:rsid w:val="00740CFD"/>
    <w:rsid w:val="00741FAE"/>
    <w:rsid w:val="0074583F"/>
    <w:rsid w:val="0075032D"/>
    <w:rsid w:val="00750B55"/>
    <w:rsid w:val="007665E1"/>
    <w:rsid w:val="00772CC8"/>
    <w:rsid w:val="0077658C"/>
    <w:rsid w:val="00781ADE"/>
    <w:rsid w:val="00786197"/>
    <w:rsid w:val="00790037"/>
    <w:rsid w:val="00791570"/>
    <w:rsid w:val="00793410"/>
    <w:rsid w:val="00796718"/>
    <w:rsid w:val="007A2C96"/>
    <w:rsid w:val="007A407D"/>
    <w:rsid w:val="007A79FC"/>
    <w:rsid w:val="007B0AE8"/>
    <w:rsid w:val="007B28CB"/>
    <w:rsid w:val="007B6AEA"/>
    <w:rsid w:val="007C152C"/>
    <w:rsid w:val="007D4F1B"/>
    <w:rsid w:val="007D664D"/>
    <w:rsid w:val="007E2D60"/>
    <w:rsid w:val="007F18D6"/>
    <w:rsid w:val="007F28A7"/>
    <w:rsid w:val="007F3CBA"/>
    <w:rsid w:val="00801590"/>
    <w:rsid w:val="008059AA"/>
    <w:rsid w:val="008112F7"/>
    <w:rsid w:val="0081674E"/>
    <w:rsid w:val="008223DA"/>
    <w:rsid w:val="008465CE"/>
    <w:rsid w:val="008520E4"/>
    <w:rsid w:val="008529E1"/>
    <w:rsid w:val="00863ACA"/>
    <w:rsid w:val="008712A8"/>
    <w:rsid w:val="008732CF"/>
    <w:rsid w:val="00874579"/>
    <w:rsid w:val="00881033"/>
    <w:rsid w:val="00882DC4"/>
    <w:rsid w:val="00895AEE"/>
    <w:rsid w:val="008A6154"/>
    <w:rsid w:val="008B5812"/>
    <w:rsid w:val="008B58B7"/>
    <w:rsid w:val="008D1061"/>
    <w:rsid w:val="008D3F1C"/>
    <w:rsid w:val="008E1A17"/>
    <w:rsid w:val="008E3120"/>
    <w:rsid w:val="008E33EE"/>
    <w:rsid w:val="008E38C6"/>
    <w:rsid w:val="008E3ECD"/>
    <w:rsid w:val="008E4846"/>
    <w:rsid w:val="008E570C"/>
    <w:rsid w:val="008E63CE"/>
    <w:rsid w:val="008E7F85"/>
    <w:rsid w:val="008F31EC"/>
    <w:rsid w:val="008F37A7"/>
    <w:rsid w:val="009001C1"/>
    <w:rsid w:val="009027CB"/>
    <w:rsid w:val="009038B5"/>
    <w:rsid w:val="009066C3"/>
    <w:rsid w:val="009102E0"/>
    <w:rsid w:val="00916930"/>
    <w:rsid w:val="0091731B"/>
    <w:rsid w:val="0092423F"/>
    <w:rsid w:val="00924AFA"/>
    <w:rsid w:val="00930DE0"/>
    <w:rsid w:val="00932714"/>
    <w:rsid w:val="00933A06"/>
    <w:rsid w:val="00936BC1"/>
    <w:rsid w:val="00941A44"/>
    <w:rsid w:val="00950AD3"/>
    <w:rsid w:val="00952642"/>
    <w:rsid w:val="00957966"/>
    <w:rsid w:val="0096728C"/>
    <w:rsid w:val="00967720"/>
    <w:rsid w:val="0097070F"/>
    <w:rsid w:val="0097317C"/>
    <w:rsid w:val="00980FC8"/>
    <w:rsid w:val="00985822"/>
    <w:rsid w:val="00991224"/>
    <w:rsid w:val="00992450"/>
    <w:rsid w:val="009A02D6"/>
    <w:rsid w:val="009A17D7"/>
    <w:rsid w:val="009A4971"/>
    <w:rsid w:val="009A68D7"/>
    <w:rsid w:val="009A74C8"/>
    <w:rsid w:val="009B4C4B"/>
    <w:rsid w:val="009B6046"/>
    <w:rsid w:val="009B68FD"/>
    <w:rsid w:val="009B6996"/>
    <w:rsid w:val="009C1DE9"/>
    <w:rsid w:val="009C5A47"/>
    <w:rsid w:val="009D0750"/>
    <w:rsid w:val="009D1278"/>
    <w:rsid w:val="009D227A"/>
    <w:rsid w:val="009D536C"/>
    <w:rsid w:val="009E6CD2"/>
    <w:rsid w:val="009F0350"/>
    <w:rsid w:val="009F1642"/>
    <w:rsid w:val="009F5C03"/>
    <w:rsid w:val="00A077B3"/>
    <w:rsid w:val="00A111D1"/>
    <w:rsid w:val="00A150C5"/>
    <w:rsid w:val="00A208D2"/>
    <w:rsid w:val="00A265AC"/>
    <w:rsid w:val="00A34908"/>
    <w:rsid w:val="00A35588"/>
    <w:rsid w:val="00A408CD"/>
    <w:rsid w:val="00A424D2"/>
    <w:rsid w:val="00A448E5"/>
    <w:rsid w:val="00A461DA"/>
    <w:rsid w:val="00A53E5A"/>
    <w:rsid w:val="00A5671D"/>
    <w:rsid w:val="00A57CF9"/>
    <w:rsid w:val="00A63FB9"/>
    <w:rsid w:val="00A66643"/>
    <w:rsid w:val="00A66D63"/>
    <w:rsid w:val="00A66FE1"/>
    <w:rsid w:val="00A81758"/>
    <w:rsid w:val="00A831D0"/>
    <w:rsid w:val="00A8591D"/>
    <w:rsid w:val="00A85BA9"/>
    <w:rsid w:val="00AA0E13"/>
    <w:rsid w:val="00AB3170"/>
    <w:rsid w:val="00AB3C2C"/>
    <w:rsid w:val="00AC3F82"/>
    <w:rsid w:val="00AC422B"/>
    <w:rsid w:val="00AD6357"/>
    <w:rsid w:val="00AD76C9"/>
    <w:rsid w:val="00AE4778"/>
    <w:rsid w:val="00AE53C3"/>
    <w:rsid w:val="00AE6362"/>
    <w:rsid w:val="00AE7DA1"/>
    <w:rsid w:val="00AF463C"/>
    <w:rsid w:val="00B0657E"/>
    <w:rsid w:val="00B11BF5"/>
    <w:rsid w:val="00B12234"/>
    <w:rsid w:val="00B170D0"/>
    <w:rsid w:val="00B2100D"/>
    <w:rsid w:val="00B21BE6"/>
    <w:rsid w:val="00B240C9"/>
    <w:rsid w:val="00B24E5E"/>
    <w:rsid w:val="00B25386"/>
    <w:rsid w:val="00B31E47"/>
    <w:rsid w:val="00B3244D"/>
    <w:rsid w:val="00B33C6E"/>
    <w:rsid w:val="00B37D09"/>
    <w:rsid w:val="00B41C65"/>
    <w:rsid w:val="00B42A38"/>
    <w:rsid w:val="00B452DF"/>
    <w:rsid w:val="00B524B9"/>
    <w:rsid w:val="00B54950"/>
    <w:rsid w:val="00B63848"/>
    <w:rsid w:val="00B70032"/>
    <w:rsid w:val="00B9046A"/>
    <w:rsid w:val="00B90E8C"/>
    <w:rsid w:val="00B943A5"/>
    <w:rsid w:val="00B95D4E"/>
    <w:rsid w:val="00BA74E5"/>
    <w:rsid w:val="00BD0308"/>
    <w:rsid w:val="00BD373F"/>
    <w:rsid w:val="00BD7CE3"/>
    <w:rsid w:val="00BF0DCB"/>
    <w:rsid w:val="00C16F40"/>
    <w:rsid w:val="00C26A6F"/>
    <w:rsid w:val="00C33BBA"/>
    <w:rsid w:val="00C41C13"/>
    <w:rsid w:val="00C41EF4"/>
    <w:rsid w:val="00C51DA0"/>
    <w:rsid w:val="00C544B7"/>
    <w:rsid w:val="00C57E98"/>
    <w:rsid w:val="00C63CC0"/>
    <w:rsid w:val="00C65542"/>
    <w:rsid w:val="00C65ADC"/>
    <w:rsid w:val="00C7585B"/>
    <w:rsid w:val="00C82663"/>
    <w:rsid w:val="00C84568"/>
    <w:rsid w:val="00C8659B"/>
    <w:rsid w:val="00CA2744"/>
    <w:rsid w:val="00CA3602"/>
    <w:rsid w:val="00CA4511"/>
    <w:rsid w:val="00CB272D"/>
    <w:rsid w:val="00CB367A"/>
    <w:rsid w:val="00CC47CF"/>
    <w:rsid w:val="00CC5381"/>
    <w:rsid w:val="00CC7BA8"/>
    <w:rsid w:val="00CC7C15"/>
    <w:rsid w:val="00CE1EEF"/>
    <w:rsid w:val="00CE2D2A"/>
    <w:rsid w:val="00CF43E8"/>
    <w:rsid w:val="00CF5D1E"/>
    <w:rsid w:val="00D0094D"/>
    <w:rsid w:val="00D02235"/>
    <w:rsid w:val="00D03F70"/>
    <w:rsid w:val="00D05559"/>
    <w:rsid w:val="00D06AF5"/>
    <w:rsid w:val="00D13195"/>
    <w:rsid w:val="00D163AA"/>
    <w:rsid w:val="00D2052E"/>
    <w:rsid w:val="00D23A9E"/>
    <w:rsid w:val="00D335CE"/>
    <w:rsid w:val="00D40DE6"/>
    <w:rsid w:val="00D4670D"/>
    <w:rsid w:val="00D52EE6"/>
    <w:rsid w:val="00D5505D"/>
    <w:rsid w:val="00D62B60"/>
    <w:rsid w:val="00D6367F"/>
    <w:rsid w:val="00D7176A"/>
    <w:rsid w:val="00D7384A"/>
    <w:rsid w:val="00D74153"/>
    <w:rsid w:val="00D77124"/>
    <w:rsid w:val="00D82E5B"/>
    <w:rsid w:val="00D8655D"/>
    <w:rsid w:val="00D947C0"/>
    <w:rsid w:val="00DA33B4"/>
    <w:rsid w:val="00DA5368"/>
    <w:rsid w:val="00DA5DDC"/>
    <w:rsid w:val="00DA6255"/>
    <w:rsid w:val="00DA7357"/>
    <w:rsid w:val="00DB1725"/>
    <w:rsid w:val="00DD2710"/>
    <w:rsid w:val="00DD4E41"/>
    <w:rsid w:val="00DE1D3C"/>
    <w:rsid w:val="00DE730B"/>
    <w:rsid w:val="00DF3168"/>
    <w:rsid w:val="00DF5400"/>
    <w:rsid w:val="00E06F84"/>
    <w:rsid w:val="00E1573D"/>
    <w:rsid w:val="00E16515"/>
    <w:rsid w:val="00E31FF7"/>
    <w:rsid w:val="00E333C3"/>
    <w:rsid w:val="00E413AC"/>
    <w:rsid w:val="00E41FDC"/>
    <w:rsid w:val="00E427A0"/>
    <w:rsid w:val="00E4527B"/>
    <w:rsid w:val="00E465AA"/>
    <w:rsid w:val="00E50FE2"/>
    <w:rsid w:val="00E53D8D"/>
    <w:rsid w:val="00E57E7C"/>
    <w:rsid w:val="00E75001"/>
    <w:rsid w:val="00E81B49"/>
    <w:rsid w:val="00E81D69"/>
    <w:rsid w:val="00E8280A"/>
    <w:rsid w:val="00E8522D"/>
    <w:rsid w:val="00E95287"/>
    <w:rsid w:val="00EA34C5"/>
    <w:rsid w:val="00EA480D"/>
    <w:rsid w:val="00EB4A01"/>
    <w:rsid w:val="00ED0A69"/>
    <w:rsid w:val="00ED2A54"/>
    <w:rsid w:val="00ED5C4C"/>
    <w:rsid w:val="00ED7F5F"/>
    <w:rsid w:val="00EE0BA3"/>
    <w:rsid w:val="00EE275F"/>
    <w:rsid w:val="00EE2B64"/>
    <w:rsid w:val="00F02C3B"/>
    <w:rsid w:val="00F05BBA"/>
    <w:rsid w:val="00F05FC3"/>
    <w:rsid w:val="00F145CB"/>
    <w:rsid w:val="00F21ABE"/>
    <w:rsid w:val="00F22AFA"/>
    <w:rsid w:val="00F33314"/>
    <w:rsid w:val="00F3347B"/>
    <w:rsid w:val="00F337DC"/>
    <w:rsid w:val="00F35D03"/>
    <w:rsid w:val="00F36945"/>
    <w:rsid w:val="00F44339"/>
    <w:rsid w:val="00F62A59"/>
    <w:rsid w:val="00F65800"/>
    <w:rsid w:val="00F67243"/>
    <w:rsid w:val="00F76601"/>
    <w:rsid w:val="00F808D9"/>
    <w:rsid w:val="00F84A6A"/>
    <w:rsid w:val="00F93807"/>
    <w:rsid w:val="00F9440F"/>
    <w:rsid w:val="00FA2D0F"/>
    <w:rsid w:val="00FA7049"/>
    <w:rsid w:val="00FA7665"/>
    <w:rsid w:val="00FB19D1"/>
    <w:rsid w:val="00FB6BCB"/>
    <w:rsid w:val="00FC2320"/>
    <w:rsid w:val="00FC4631"/>
    <w:rsid w:val="00FC529D"/>
    <w:rsid w:val="00FC55D0"/>
    <w:rsid w:val="00FC6F5B"/>
    <w:rsid w:val="00FD007B"/>
    <w:rsid w:val="00FD0274"/>
    <w:rsid w:val="00FE680D"/>
    <w:rsid w:val="00FF2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76866-43F4-4E6C-8556-BB464CCD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9526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058C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uiPriority w:val="2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 w:type="paragraph" w:styleId="af0">
    <w:name w:val="Body Text Indent"/>
    <w:basedOn w:val="a"/>
    <w:link w:val="af1"/>
    <w:semiHidden/>
    <w:rsid w:val="00F22AFA"/>
    <w:pPr>
      <w:ind w:firstLine="540"/>
      <w:jc w:val="both"/>
    </w:pPr>
    <w:rPr>
      <w:sz w:val="24"/>
      <w:szCs w:val="24"/>
      <w:lang w:eastAsia="pl-PL"/>
    </w:rPr>
  </w:style>
  <w:style w:type="character" w:customStyle="1" w:styleId="af1">
    <w:name w:val="Основной текст с отступом Знак"/>
    <w:basedOn w:val="a0"/>
    <w:link w:val="af0"/>
    <w:semiHidden/>
    <w:rsid w:val="00F22AFA"/>
    <w:rPr>
      <w:rFonts w:ascii="Times New Roman" w:eastAsia="Times New Roman" w:hAnsi="Times New Roman" w:cs="Times New Roman"/>
      <w:sz w:val="24"/>
      <w:szCs w:val="24"/>
      <w:lang w:eastAsia="pl-PL"/>
    </w:rPr>
  </w:style>
  <w:style w:type="paragraph" w:customStyle="1" w:styleId="14">
    <w:name w:val="Абзац списка1"/>
    <w:basedOn w:val="a"/>
    <w:rsid w:val="00406513"/>
    <w:pPr>
      <w:ind w:left="720" w:firstLine="709"/>
      <w:contextualSpacing/>
      <w:jc w:val="both"/>
    </w:pPr>
    <w:rPr>
      <w:sz w:val="30"/>
    </w:rPr>
  </w:style>
  <w:style w:type="character" w:customStyle="1" w:styleId="30">
    <w:name w:val="Заголовок 3 Знак"/>
    <w:basedOn w:val="a0"/>
    <w:link w:val="3"/>
    <w:uiPriority w:val="9"/>
    <w:rsid w:val="004058CB"/>
    <w:rPr>
      <w:rFonts w:asciiTheme="majorHAnsi" w:eastAsiaTheme="majorEastAsia" w:hAnsiTheme="majorHAnsi" w:cstheme="majorBidi"/>
      <w:color w:val="1F4D78" w:themeColor="accent1" w:themeShade="7F"/>
      <w:sz w:val="24"/>
      <w:szCs w:val="24"/>
      <w:lang w:eastAsia="ru-RU"/>
    </w:rPr>
  </w:style>
  <w:style w:type="paragraph" w:customStyle="1" w:styleId="af2">
    <w:name w:val="Знак"/>
    <w:basedOn w:val="a"/>
    <w:rsid w:val="00916930"/>
    <w:pPr>
      <w:spacing w:after="160" w:line="240" w:lineRule="exact"/>
    </w:pPr>
    <w:rPr>
      <w:rFonts w:ascii="Arial" w:hAnsi="Arial" w:cs="Arial"/>
      <w:lang w:val="en-US" w:eastAsia="en-US"/>
    </w:rPr>
  </w:style>
  <w:style w:type="character" w:customStyle="1" w:styleId="content">
    <w:name w:val="content"/>
    <w:rsid w:val="00182942"/>
  </w:style>
  <w:style w:type="paragraph" w:customStyle="1" w:styleId="Default">
    <w:name w:val="Default"/>
    <w:rsid w:val="00E7500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0F5CF7"/>
  </w:style>
  <w:style w:type="paragraph" w:styleId="21">
    <w:name w:val="Body Text 2"/>
    <w:basedOn w:val="a"/>
    <w:link w:val="23"/>
    <w:uiPriority w:val="99"/>
    <w:semiHidden/>
    <w:unhideWhenUsed/>
    <w:rsid w:val="00390F94"/>
    <w:pPr>
      <w:spacing w:after="120" w:line="480" w:lineRule="auto"/>
    </w:pPr>
  </w:style>
  <w:style w:type="character" w:customStyle="1" w:styleId="23">
    <w:name w:val="Основной текст 2 Знак"/>
    <w:basedOn w:val="a0"/>
    <w:link w:val="21"/>
    <w:uiPriority w:val="99"/>
    <w:semiHidden/>
    <w:rsid w:val="00390F9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52642"/>
    <w:rPr>
      <w:rFonts w:asciiTheme="majorHAnsi" w:eastAsiaTheme="majorEastAsia" w:hAnsiTheme="majorHAnsi" w:cstheme="majorBidi"/>
      <w:color w:val="2E74B5" w:themeColor="accent1" w:themeShade="BF"/>
      <w:sz w:val="26"/>
      <w:szCs w:val="26"/>
      <w:lang w:eastAsia="ru-RU"/>
    </w:rPr>
  </w:style>
  <w:style w:type="character" w:customStyle="1" w:styleId="FontStyle14">
    <w:name w:val="Font Style14"/>
    <w:basedOn w:val="a0"/>
    <w:uiPriority w:val="99"/>
    <w:rsid w:val="00622D9C"/>
    <w:rPr>
      <w:rFonts w:ascii="Times New Roman" w:hAnsi="Times New Roman" w:cs="Times New Roman"/>
      <w:sz w:val="28"/>
      <w:szCs w:val="28"/>
    </w:rPr>
  </w:style>
  <w:style w:type="paragraph" w:customStyle="1" w:styleId="Style8">
    <w:name w:val="Style8"/>
    <w:basedOn w:val="a"/>
    <w:uiPriority w:val="99"/>
    <w:rsid w:val="00622D9C"/>
    <w:pPr>
      <w:widowControl w:val="0"/>
      <w:autoSpaceDE w:val="0"/>
      <w:autoSpaceDN w:val="0"/>
      <w:adjustRightInd w:val="0"/>
      <w:spacing w:line="342" w:lineRule="exact"/>
      <w:ind w:firstLine="706"/>
      <w:jc w:val="both"/>
    </w:pPr>
    <w:rPr>
      <w:sz w:val="24"/>
      <w:szCs w:val="24"/>
    </w:rPr>
  </w:style>
  <w:style w:type="paragraph" w:customStyle="1" w:styleId="Title1">
    <w:name w:val="Title1"/>
    <w:basedOn w:val="a"/>
    <w:rsid w:val="005230D7"/>
    <w:pPr>
      <w:ind w:right="-57"/>
      <w:jc w:val="both"/>
    </w:pPr>
    <w:rPr>
      <w:sz w:val="30"/>
    </w:rPr>
  </w:style>
  <w:style w:type="paragraph" w:customStyle="1" w:styleId="gmail-msonormalcxspmiddlemailrucssattributepostfix">
    <w:name w:val="gmail-msonormalcxspmiddle_mailru_css_attribute_postfix"/>
    <w:basedOn w:val="a"/>
    <w:uiPriority w:val="99"/>
    <w:rsid w:val="0043479A"/>
    <w:pPr>
      <w:spacing w:before="100" w:beforeAutospacing="1" w:after="100" w:afterAutospacing="1"/>
    </w:pPr>
    <w:rPr>
      <w:sz w:val="24"/>
      <w:szCs w:val="24"/>
    </w:rPr>
  </w:style>
  <w:style w:type="paragraph" w:customStyle="1" w:styleId="article">
    <w:name w:val="article"/>
    <w:basedOn w:val="a"/>
    <w:rsid w:val="00C26A6F"/>
    <w:pPr>
      <w:spacing w:before="100" w:beforeAutospacing="1" w:after="100" w:afterAutospacing="1"/>
    </w:pPr>
    <w:rPr>
      <w:sz w:val="24"/>
      <w:szCs w:val="24"/>
    </w:rPr>
  </w:style>
  <w:style w:type="paragraph" w:customStyle="1" w:styleId="point">
    <w:name w:val="point"/>
    <w:basedOn w:val="a"/>
    <w:rsid w:val="00C26A6F"/>
    <w:pPr>
      <w:spacing w:before="100" w:beforeAutospacing="1" w:after="100" w:afterAutospacing="1"/>
    </w:pPr>
    <w:rPr>
      <w:sz w:val="24"/>
      <w:szCs w:val="24"/>
    </w:rPr>
  </w:style>
  <w:style w:type="paragraph" w:customStyle="1" w:styleId="newncpi">
    <w:name w:val="newncpi"/>
    <w:basedOn w:val="a"/>
    <w:rsid w:val="00C26A6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96563568">
      <w:bodyDiv w:val="1"/>
      <w:marLeft w:val="0"/>
      <w:marRight w:val="0"/>
      <w:marTop w:val="0"/>
      <w:marBottom w:val="0"/>
      <w:divBdr>
        <w:top w:val="none" w:sz="0" w:space="0" w:color="auto"/>
        <w:left w:val="none" w:sz="0" w:space="0" w:color="auto"/>
        <w:bottom w:val="none" w:sz="0" w:space="0" w:color="auto"/>
        <w:right w:val="none" w:sz="0" w:space="0" w:color="auto"/>
      </w:divBdr>
      <w:divsChild>
        <w:div w:id="2066100919">
          <w:marLeft w:val="0"/>
          <w:marRight w:val="0"/>
          <w:marTop w:val="0"/>
          <w:marBottom w:val="0"/>
          <w:divBdr>
            <w:top w:val="none" w:sz="0" w:space="0" w:color="auto"/>
            <w:left w:val="none" w:sz="0" w:space="0" w:color="auto"/>
            <w:bottom w:val="none" w:sz="0" w:space="0" w:color="auto"/>
            <w:right w:val="none" w:sz="0" w:space="0" w:color="auto"/>
          </w:divBdr>
        </w:div>
      </w:divsChild>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37082793">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563876971">
      <w:bodyDiv w:val="1"/>
      <w:marLeft w:val="0"/>
      <w:marRight w:val="0"/>
      <w:marTop w:val="0"/>
      <w:marBottom w:val="0"/>
      <w:divBdr>
        <w:top w:val="none" w:sz="0" w:space="0" w:color="auto"/>
        <w:left w:val="none" w:sz="0" w:space="0" w:color="auto"/>
        <w:bottom w:val="none" w:sz="0" w:space="0" w:color="auto"/>
        <w:right w:val="none" w:sz="0" w:space="0" w:color="auto"/>
      </w:divBdr>
    </w:div>
    <w:div w:id="612321421">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673580297">
      <w:bodyDiv w:val="1"/>
      <w:marLeft w:val="0"/>
      <w:marRight w:val="0"/>
      <w:marTop w:val="0"/>
      <w:marBottom w:val="0"/>
      <w:divBdr>
        <w:top w:val="none" w:sz="0" w:space="0" w:color="auto"/>
        <w:left w:val="none" w:sz="0" w:space="0" w:color="auto"/>
        <w:bottom w:val="none" w:sz="0" w:space="0" w:color="auto"/>
        <w:right w:val="none" w:sz="0" w:space="0" w:color="auto"/>
      </w:divBdr>
    </w:div>
    <w:div w:id="751513030">
      <w:bodyDiv w:val="1"/>
      <w:marLeft w:val="0"/>
      <w:marRight w:val="0"/>
      <w:marTop w:val="0"/>
      <w:marBottom w:val="0"/>
      <w:divBdr>
        <w:top w:val="none" w:sz="0" w:space="0" w:color="auto"/>
        <w:left w:val="none" w:sz="0" w:space="0" w:color="auto"/>
        <w:bottom w:val="none" w:sz="0" w:space="0" w:color="auto"/>
        <w:right w:val="none" w:sz="0" w:space="0" w:color="auto"/>
      </w:divBdr>
    </w:div>
    <w:div w:id="762847857">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991298017">
      <w:bodyDiv w:val="1"/>
      <w:marLeft w:val="0"/>
      <w:marRight w:val="0"/>
      <w:marTop w:val="0"/>
      <w:marBottom w:val="0"/>
      <w:divBdr>
        <w:top w:val="none" w:sz="0" w:space="0" w:color="auto"/>
        <w:left w:val="none" w:sz="0" w:space="0" w:color="auto"/>
        <w:bottom w:val="none" w:sz="0" w:space="0" w:color="auto"/>
        <w:right w:val="none" w:sz="0" w:space="0" w:color="auto"/>
      </w:divBdr>
    </w:div>
    <w:div w:id="1057164141">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1259296316">
      <w:bodyDiv w:val="1"/>
      <w:marLeft w:val="0"/>
      <w:marRight w:val="0"/>
      <w:marTop w:val="0"/>
      <w:marBottom w:val="0"/>
      <w:divBdr>
        <w:top w:val="none" w:sz="0" w:space="0" w:color="auto"/>
        <w:left w:val="none" w:sz="0" w:space="0" w:color="auto"/>
        <w:bottom w:val="none" w:sz="0" w:space="0" w:color="auto"/>
        <w:right w:val="none" w:sz="0" w:space="0" w:color="auto"/>
      </w:divBdr>
    </w:div>
    <w:div w:id="1488479026">
      <w:bodyDiv w:val="1"/>
      <w:marLeft w:val="0"/>
      <w:marRight w:val="0"/>
      <w:marTop w:val="0"/>
      <w:marBottom w:val="0"/>
      <w:divBdr>
        <w:top w:val="none" w:sz="0" w:space="0" w:color="auto"/>
        <w:left w:val="none" w:sz="0" w:space="0" w:color="auto"/>
        <w:bottom w:val="none" w:sz="0" w:space="0" w:color="auto"/>
        <w:right w:val="none" w:sz="0" w:space="0" w:color="auto"/>
      </w:divBdr>
    </w:div>
    <w:div w:id="1492018542">
      <w:bodyDiv w:val="1"/>
      <w:marLeft w:val="0"/>
      <w:marRight w:val="0"/>
      <w:marTop w:val="0"/>
      <w:marBottom w:val="0"/>
      <w:divBdr>
        <w:top w:val="none" w:sz="0" w:space="0" w:color="auto"/>
        <w:left w:val="none" w:sz="0" w:space="0" w:color="auto"/>
        <w:bottom w:val="none" w:sz="0" w:space="0" w:color="auto"/>
        <w:right w:val="none" w:sz="0" w:space="0" w:color="auto"/>
      </w:divBdr>
    </w:div>
    <w:div w:id="1552301639">
      <w:bodyDiv w:val="1"/>
      <w:marLeft w:val="0"/>
      <w:marRight w:val="0"/>
      <w:marTop w:val="0"/>
      <w:marBottom w:val="0"/>
      <w:divBdr>
        <w:top w:val="none" w:sz="0" w:space="0" w:color="auto"/>
        <w:left w:val="none" w:sz="0" w:space="0" w:color="auto"/>
        <w:bottom w:val="none" w:sz="0" w:space="0" w:color="auto"/>
        <w:right w:val="none" w:sz="0" w:space="0" w:color="auto"/>
      </w:divBdr>
    </w:div>
    <w:div w:id="1771392657">
      <w:bodyDiv w:val="1"/>
      <w:marLeft w:val="0"/>
      <w:marRight w:val="0"/>
      <w:marTop w:val="0"/>
      <w:marBottom w:val="0"/>
      <w:divBdr>
        <w:top w:val="none" w:sz="0" w:space="0" w:color="auto"/>
        <w:left w:val="none" w:sz="0" w:space="0" w:color="auto"/>
        <w:bottom w:val="none" w:sz="0" w:space="0" w:color="auto"/>
        <w:right w:val="none" w:sz="0" w:space="0" w:color="auto"/>
      </w:divBdr>
    </w:div>
    <w:div w:id="1780447171">
      <w:bodyDiv w:val="1"/>
      <w:marLeft w:val="0"/>
      <w:marRight w:val="0"/>
      <w:marTop w:val="0"/>
      <w:marBottom w:val="0"/>
      <w:divBdr>
        <w:top w:val="none" w:sz="0" w:space="0" w:color="auto"/>
        <w:left w:val="none" w:sz="0" w:space="0" w:color="auto"/>
        <w:bottom w:val="none" w:sz="0" w:space="0" w:color="auto"/>
        <w:right w:val="none" w:sz="0" w:space="0" w:color="auto"/>
      </w:divBdr>
    </w:div>
    <w:div w:id="1792934420">
      <w:bodyDiv w:val="1"/>
      <w:marLeft w:val="0"/>
      <w:marRight w:val="0"/>
      <w:marTop w:val="0"/>
      <w:marBottom w:val="0"/>
      <w:divBdr>
        <w:top w:val="none" w:sz="0" w:space="0" w:color="auto"/>
        <w:left w:val="none" w:sz="0" w:space="0" w:color="auto"/>
        <w:bottom w:val="none" w:sz="0" w:space="0" w:color="auto"/>
        <w:right w:val="none" w:sz="0" w:space="0" w:color="auto"/>
      </w:divBdr>
    </w:div>
    <w:div w:id="2005742547">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 w:id="2073117297">
      <w:bodyDiv w:val="1"/>
      <w:marLeft w:val="0"/>
      <w:marRight w:val="0"/>
      <w:marTop w:val="0"/>
      <w:marBottom w:val="0"/>
      <w:divBdr>
        <w:top w:val="none" w:sz="0" w:space="0" w:color="auto"/>
        <w:left w:val="none" w:sz="0" w:space="0" w:color="auto"/>
        <w:bottom w:val="none" w:sz="0" w:space="0" w:color="auto"/>
        <w:right w:val="none" w:sz="0" w:space="0" w:color="auto"/>
      </w:divBdr>
    </w:div>
    <w:div w:id="2127384309">
      <w:bodyDiv w:val="1"/>
      <w:marLeft w:val="0"/>
      <w:marRight w:val="0"/>
      <w:marTop w:val="0"/>
      <w:marBottom w:val="0"/>
      <w:divBdr>
        <w:top w:val="none" w:sz="0" w:space="0" w:color="auto"/>
        <w:left w:val="none" w:sz="0" w:space="0" w:color="auto"/>
        <w:bottom w:val="none" w:sz="0" w:space="0" w:color="auto"/>
        <w:right w:val="none" w:sz="0" w:space="0" w:color="auto"/>
      </w:divBdr>
      <w:divsChild>
        <w:div w:id="190028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F1B0-177E-4191-8B4F-07D3F7197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Лапко Елена Анатольевна</cp:lastModifiedBy>
  <cp:revision>2</cp:revision>
  <cp:lastPrinted>2019-08-20T15:39:00Z</cp:lastPrinted>
  <dcterms:created xsi:type="dcterms:W3CDTF">2019-09-16T11:45:00Z</dcterms:created>
  <dcterms:modified xsi:type="dcterms:W3CDTF">2019-09-16T11:45:00Z</dcterms:modified>
</cp:coreProperties>
</file>